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02" w:rsidRPr="00794E02" w:rsidRDefault="00794E02" w:rsidP="00794E02">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794E02">
        <w:rPr>
          <w:rFonts w:ascii="Times New Roman" w:eastAsia="Times New Roman" w:hAnsi="Times New Roman" w:cs="Times New Roman"/>
          <w:b/>
          <w:bCs/>
          <w:kern w:val="36"/>
          <w:sz w:val="32"/>
          <w:szCs w:val="32"/>
          <w:lang w:eastAsia="ru-RU"/>
        </w:rPr>
        <w:t>О Федеральной целевой программе развития образования на 2016-2020 годы (с изменениями на 9 сентября 2017 года)</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ПРАВИТЕЛЬСТВО РОССИЙСКОЙ ФЕДЕРАЦИИ</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ПОСТАНОВЛЕНИЕ</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794E02">
        <w:rPr>
          <w:rFonts w:ascii="Times New Roman" w:eastAsia="Times New Roman" w:hAnsi="Times New Roman" w:cs="Times New Roman"/>
          <w:sz w:val="24"/>
          <w:szCs w:val="24"/>
          <w:lang w:eastAsia="ru-RU"/>
        </w:rPr>
        <w:t>от 23 мая 2015 года N 497</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О Федеральной целевой программе развития образования на 2016-2020 годы </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 изменениями на 9 сентября 2017 года)</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____________________________________________________________________ </w:t>
      </w:r>
      <w:r w:rsidRPr="00794E02">
        <w:rPr>
          <w:rFonts w:ascii="Times New Roman" w:eastAsia="Times New Roman" w:hAnsi="Times New Roman" w:cs="Times New Roman"/>
          <w:sz w:val="24"/>
          <w:szCs w:val="24"/>
          <w:lang w:eastAsia="ru-RU"/>
        </w:rPr>
        <w:br/>
        <w:t xml:space="preserve">Документ с изменениями, внесенными: </w:t>
      </w:r>
      <w:r w:rsidRPr="00794E02">
        <w:rPr>
          <w:rFonts w:ascii="Times New Roman" w:eastAsia="Times New Roman" w:hAnsi="Times New Roman" w:cs="Times New Roman"/>
          <w:sz w:val="24"/>
          <w:szCs w:val="24"/>
          <w:lang w:eastAsia="ru-RU"/>
        </w:rPr>
        <w:br/>
      </w:r>
      <w:hyperlink r:id="rId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 xml:space="preserve"> (Официальный интернет-портал правовой информации www.pravo.gov.ru, 06.05.2016, N 0001201605060031); </w:t>
      </w:r>
      <w:r w:rsidRPr="00794E02">
        <w:rPr>
          <w:rFonts w:ascii="Times New Roman" w:eastAsia="Times New Roman" w:hAnsi="Times New Roman" w:cs="Times New Roman"/>
          <w:sz w:val="24"/>
          <w:szCs w:val="24"/>
          <w:lang w:eastAsia="ru-RU"/>
        </w:rPr>
        <w:br/>
      </w:r>
      <w:hyperlink r:id="rId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мая 2016 года N 464</w:t>
        </w:r>
      </w:hyperlink>
      <w:r w:rsidRPr="00794E02">
        <w:rPr>
          <w:rFonts w:ascii="Times New Roman" w:eastAsia="Times New Roman" w:hAnsi="Times New Roman" w:cs="Times New Roman"/>
          <w:sz w:val="24"/>
          <w:szCs w:val="24"/>
          <w:lang w:eastAsia="ru-RU"/>
        </w:rPr>
        <w:t xml:space="preserve"> (Официальный интернет-портал правовой информации www.pravo.gov.ru, 06.06.2016, N 0001201606060038); </w:t>
      </w:r>
      <w:r w:rsidRPr="00794E02">
        <w:rPr>
          <w:rFonts w:ascii="Times New Roman" w:eastAsia="Times New Roman" w:hAnsi="Times New Roman" w:cs="Times New Roman"/>
          <w:sz w:val="24"/>
          <w:szCs w:val="24"/>
          <w:lang w:eastAsia="ru-RU"/>
        </w:rPr>
        <w:br/>
      </w:r>
      <w:hyperlink r:id="rId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(Официальный интернет-портал правовой информации www.pravo.gov.ru, 20.09.2016, N 0001201609200011); </w:t>
      </w:r>
      <w:r w:rsidRPr="00794E02">
        <w:rPr>
          <w:rFonts w:ascii="Times New Roman" w:eastAsia="Times New Roman" w:hAnsi="Times New Roman" w:cs="Times New Roman"/>
          <w:sz w:val="24"/>
          <w:szCs w:val="24"/>
          <w:lang w:eastAsia="ru-RU"/>
        </w:rPr>
        <w:br/>
      </w:r>
      <w:hyperlink r:id="rId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 xml:space="preserve"> (Официальный интернет-портал правовой информации www.pravo.gov.ru, 09.02.2017, N 0001201702090014); </w:t>
      </w:r>
      <w:r w:rsidRPr="00794E02">
        <w:rPr>
          <w:rFonts w:ascii="Times New Roman" w:eastAsia="Times New Roman" w:hAnsi="Times New Roman" w:cs="Times New Roman"/>
          <w:sz w:val="24"/>
          <w:szCs w:val="24"/>
          <w:lang w:eastAsia="ru-RU"/>
        </w:rPr>
        <w:br/>
      </w:r>
      <w:hyperlink r:id="rId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сентября 2017 года N 1093</w:t>
        </w:r>
      </w:hyperlink>
      <w:r w:rsidRPr="00794E02">
        <w:rPr>
          <w:rFonts w:ascii="Times New Roman" w:eastAsia="Times New Roman" w:hAnsi="Times New Roman" w:cs="Times New Roman"/>
          <w:sz w:val="24"/>
          <w:szCs w:val="24"/>
          <w:lang w:eastAsia="ru-RU"/>
        </w:rPr>
        <w:t xml:space="preserve"> (Официальный интернет-портал правовой информации www.pravo.gov.ru, 14.09.2017, N 0001201709140007). </w:t>
      </w:r>
      <w:r w:rsidRPr="00794E02">
        <w:rPr>
          <w:rFonts w:ascii="Times New Roman" w:eastAsia="Times New Roman" w:hAnsi="Times New Roman" w:cs="Times New Roman"/>
          <w:sz w:val="24"/>
          <w:szCs w:val="24"/>
          <w:lang w:eastAsia="ru-RU"/>
        </w:rPr>
        <w:br/>
        <w:t>____________________________________________________________________</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Правительство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постановляет:</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 Утвердить прилагаемую Федеральную целевую программу развития образования на 2016-2020 годы (далее - Программа).</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 подлежащих финансированию за счет средств федерального бюджета.</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 Рекомендовать органам исполнительной власти субъектов Российской Федерации при принятии в 2016-2020 годах государственных программ субъектов Российской Федерации </w:t>
      </w:r>
      <w:r w:rsidRPr="00794E02">
        <w:rPr>
          <w:rFonts w:ascii="Times New Roman" w:eastAsia="Times New Roman" w:hAnsi="Times New Roman" w:cs="Times New Roman"/>
          <w:sz w:val="24"/>
          <w:szCs w:val="24"/>
          <w:lang w:eastAsia="ru-RU"/>
        </w:rPr>
        <w:lastRenderedPageBreak/>
        <w:t>учитывать положения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Председатель Правительства</w:t>
      </w:r>
      <w:r w:rsidRPr="00794E02">
        <w:rPr>
          <w:rFonts w:ascii="Times New Roman" w:eastAsia="Times New Roman" w:hAnsi="Times New Roman" w:cs="Times New Roman"/>
          <w:sz w:val="24"/>
          <w:szCs w:val="24"/>
          <w:lang w:eastAsia="ru-RU"/>
        </w:rPr>
        <w:br/>
        <w:t>Российской Федерации</w:t>
      </w:r>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Д.Медведев</w:t>
      </w:r>
      <w:proofErr w:type="spellEnd"/>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4E02">
        <w:rPr>
          <w:rFonts w:ascii="Times New Roman" w:eastAsia="Times New Roman" w:hAnsi="Times New Roman" w:cs="Times New Roman"/>
          <w:b/>
          <w:bCs/>
          <w:sz w:val="36"/>
          <w:szCs w:val="36"/>
          <w:lang w:eastAsia="ru-RU"/>
        </w:rPr>
        <w:t>Федеральная целевая программа развития образования на 2016-2020 годы</w:t>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УТВЕРЖДЕНА</w:t>
      </w:r>
      <w:proofErr w:type="gramEnd"/>
      <w:r w:rsidRPr="00794E02">
        <w:rPr>
          <w:rFonts w:ascii="Times New Roman" w:eastAsia="Times New Roman" w:hAnsi="Times New Roman" w:cs="Times New Roman"/>
          <w:sz w:val="24"/>
          <w:szCs w:val="24"/>
          <w:lang w:eastAsia="ru-RU"/>
        </w:rPr>
        <w:br/>
        <w:t>постановлением Правительства</w:t>
      </w:r>
      <w:r w:rsidRPr="00794E02">
        <w:rPr>
          <w:rFonts w:ascii="Times New Roman" w:eastAsia="Times New Roman" w:hAnsi="Times New Roman" w:cs="Times New Roman"/>
          <w:sz w:val="24"/>
          <w:szCs w:val="24"/>
          <w:lang w:eastAsia="ru-RU"/>
        </w:rPr>
        <w:br/>
        <w:t>Российской Федерации</w:t>
      </w:r>
      <w:r w:rsidRPr="00794E02">
        <w:rPr>
          <w:rFonts w:ascii="Times New Roman" w:eastAsia="Times New Roman" w:hAnsi="Times New Roman" w:cs="Times New Roman"/>
          <w:sz w:val="24"/>
          <w:szCs w:val="24"/>
          <w:lang w:eastAsia="ru-RU"/>
        </w:rPr>
        <w:br/>
        <w:t>от 23 мая 2015 года N 497</w:t>
      </w:r>
    </w:p>
    <w:p w:rsidR="00794E02" w:rsidRPr="00794E02" w:rsidRDefault="00794E02" w:rsidP="00794E02">
      <w:pPr>
        <w:spacing w:before="100" w:beforeAutospacing="1" w:after="240"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 изменениями на 9 сентября 2017 года)</w:t>
      </w:r>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Паспорт Федеральной целевой программы развития образования на 2016-2020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1"/>
        <w:gridCol w:w="408"/>
        <w:gridCol w:w="5936"/>
      </w:tblGrid>
      <w:tr w:rsidR="00794E02" w:rsidRPr="00794E02" w:rsidTr="00794E02">
        <w:trPr>
          <w:trHeight w:val="15"/>
          <w:tblCellSpacing w:w="15" w:type="dxa"/>
        </w:trPr>
        <w:tc>
          <w:tcPr>
            <w:tcW w:w="3511"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Наименование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Федеральная целевая программа развития образования на 2016-2020 годы</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Дата принятия решения о разработке Программы (наименование и номер соответствующего нормативного акта)</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794E02">
                <w:rPr>
                  <w:rFonts w:ascii="Times New Roman" w:eastAsia="Times New Roman" w:hAnsi="Times New Roman" w:cs="Times New Roman"/>
                  <w:color w:val="0000FF"/>
                  <w:sz w:val="24"/>
                  <w:szCs w:val="24"/>
                  <w:u w:val="single"/>
                  <w:lang w:eastAsia="ru-RU"/>
                </w:rPr>
                <w:t>распоряжение Правительства Российской Федерации от 29 декабря 2014 года N 2765-р</w:t>
              </w:r>
            </w:hyperlink>
            <w:r w:rsidRPr="00794E02">
              <w:rPr>
                <w:rFonts w:ascii="Times New Roman" w:eastAsia="Times New Roman" w:hAnsi="Times New Roman" w:cs="Times New Roman"/>
                <w:sz w:val="24"/>
                <w:szCs w:val="24"/>
                <w:lang w:eastAsia="ru-RU"/>
              </w:rPr>
              <w:t xml:space="preserve"> </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Государственные заказчики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Министерство образования и науки Российской Федерации, Федеральная служба по надзору в сфере образования и науки</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Государственный заказчик - координатор Программы</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Министерство образования и науки Российской Федерации </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Основные разработчики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Министерство образования и науки Российской Федерации, Федеральная служба по надзору в сфере образования и науки</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Цель и задачи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Задачами Программы являются:</w:t>
            </w:r>
            <w:r w:rsidRPr="00794E02">
              <w:rPr>
                <w:rFonts w:ascii="Times New Roman" w:eastAsia="Times New Roman" w:hAnsi="Times New Roman" w:cs="Times New Roman"/>
                <w:sz w:val="24"/>
                <w:szCs w:val="24"/>
                <w:lang w:eastAsia="ru-RU"/>
              </w:rPr>
              <w:br/>
              <w:t>создание и распространение структурных и технологических инноваций в среднем профессиональном и высшем образовании;</w:t>
            </w:r>
            <w:r w:rsidRPr="00794E02">
              <w:rPr>
                <w:rFonts w:ascii="Times New Roman" w:eastAsia="Times New Roman" w:hAnsi="Times New Roman" w:cs="Times New Roman"/>
                <w:sz w:val="24"/>
                <w:szCs w:val="24"/>
                <w:lang w:eastAsia="ru-RU"/>
              </w:rPr>
              <w:br/>
              <w:t xml:space="preserve">развитие современных механизмов и технологий </w:t>
            </w:r>
            <w:r w:rsidRPr="00794E02">
              <w:rPr>
                <w:rFonts w:ascii="Times New Roman" w:eastAsia="Times New Roman" w:hAnsi="Times New Roman" w:cs="Times New Roman"/>
                <w:sz w:val="24"/>
                <w:szCs w:val="24"/>
                <w:lang w:eastAsia="ru-RU"/>
              </w:rPr>
              <w:lastRenderedPageBreak/>
              <w:t>общего образования;</w:t>
            </w:r>
            <w:r w:rsidRPr="00794E02">
              <w:rPr>
                <w:rFonts w:ascii="Times New Roman" w:eastAsia="Times New Roman" w:hAnsi="Times New Roman" w:cs="Times New Roman"/>
                <w:sz w:val="24"/>
                <w:szCs w:val="24"/>
                <w:lang w:eastAsia="ru-RU"/>
              </w:rPr>
              <w:br/>
              <w:t>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r w:rsidRPr="00794E02">
              <w:rPr>
                <w:rFonts w:ascii="Times New Roman" w:eastAsia="Times New Roman" w:hAnsi="Times New Roman" w:cs="Times New Roman"/>
                <w:sz w:val="24"/>
                <w:szCs w:val="24"/>
                <w:lang w:eastAsia="ru-RU"/>
              </w:rPr>
              <w:br/>
              <w:t>создание инфраструктуры, обеспечивающей условия подготовки кадров для современной экономики;</w:t>
            </w:r>
            <w:r w:rsidRPr="00794E02">
              <w:rPr>
                <w:rFonts w:ascii="Times New Roman" w:eastAsia="Times New Roman" w:hAnsi="Times New Roman" w:cs="Times New Roman"/>
                <w:sz w:val="24"/>
                <w:szCs w:val="24"/>
                <w:lang w:eastAsia="ru-RU"/>
              </w:rPr>
              <w:br/>
              <w:t>формирование востребованной системы оценки качества образования и образовательных результатов</w:t>
            </w:r>
            <w:proofErr w:type="gramEnd"/>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Важнейшие целевые индикаторы и показатели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r w:rsidRPr="00794E02">
              <w:rPr>
                <w:rFonts w:ascii="Times New Roman" w:eastAsia="Times New Roman" w:hAnsi="Times New Roman" w:cs="Times New Roman"/>
                <w:sz w:val="24"/>
                <w:szCs w:val="24"/>
                <w:lang w:eastAsia="ru-RU"/>
              </w:rPr>
              <w:b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профессиональных образовательных организаций;</w:t>
            </w:r>
            <w:proofErr w:type="gramEnd"/>
            <w:r w:rsidRPr="00794E02">
              <w:rPr>
                <w:rFonts w:ascii="Times New Roman" w:eastAsia="Times New Roman" w:hAnsi="Times New Roman" w:cs="Times New Roman"/>
                <w:sz w:val="24"/>
                <w:szCs w:val="24"/>
                <w:lang w:eastAsia="ru-RU"/>
              </w:rPr>
              <w:b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r w:rsidRPr="00794E02">
              <w:rPr>
                <w:rFonts w:ascii="Times New Roman" w:eastAsia="Times New Roman" w:hAnsi="Times New Roman" w:cs="Times New Roman"/>
                <w:sz w:val="24"/>
                <w:szCs w:val="24"/>
                <w:lang w:eastAsia="ru-RU"/>
              </w:rPr>
              <w:br/>
              <w:t>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w:t>
            </w:r>
            <w:r w:rsidRPr="00794E02">
              <w:rPr>
                <w:rFonts w:ascii="Times New Roman" w:eastAsia="Times New Roman" w:hAnsi="Times New Roman" w:cs="Times New Roman"/>
                <w:sz w:val="24"/>
                <w:szCs w:val="24"/>
                <w:lang w:eastAsia="ru-RU"/>
              </w:rPr>
              <w:br/>
              <w:t xml:space="preserve">доля учителей, освоивших методику преподавания по </w:t>
            </w:r>
            <w:proofErr w:type="spellStart"/>
            <w:r w:rsidRPr="00794E02">
              <w:rPr>
                <w:rFonts w:ascii="Times New Roman" w:eastAsia="Times New Roman" w:hAnsi="Times New Roman" w:cs="Times New Roman"/>
                <w:sz w:val="24"/>
                <w:szCs w:val="24"/>
                <w:lang w:eastAsia="ru-RU"/>
              </w:rPr>
              <w:t>межпредметным</w:t>
            </w:r>
            <w:proofErr w:type="spellEnd"/>
            <w:r w:rsidRPr="00794E02">
              <w:rPr>
                <w:rFonts w:ascii="Times New Roman" w:eastAsia="Times New Roman" w:hAnsi="Times New Roman" w:cs="Times New Roman"/>
                <w:sz w:val="24"/>
                <w:szCs w:val="24"/>
                <w:lang w:eastAsia="ru-RU"/>
              </w:rPr>
              <w:t xml:space="preserve"> технологиям и реализующих ее в образовательном процессе, в общей численности </w:t>
            </w:r>
            <w:r w:rsidRPr="00794E02">
              <w:rPr>
                <w:rFonts w:ascii="Times New Roman" w:eastAsia="Times New Roman" w:hAnsi="Times New Roman" w:cs="Times New Roman"/>
                <w:sz w:val="24"/>
                <w:szCs w:val="24"/>
                <w:lang w:eastAsia="ru-RU"/>
              </w:rPr>
              <w:lastRenderedPageBreak/>
              <w:t>учителей;</w:t>
            </w:r>
            <w:r w:rsidRPr="00794E02">
              <w:rPr>
                <w:rFonts w:ascii="Times New Roman" w:eastAsia="Times New Roman" w:hAnsi="Times New Roman" w:cs="Times New Roman"/>
                <w:sz w:val="24"/>
                <w:szCs w:val="24"/>
                <w:lang w:eastAsia="ru-RU"/>
              </w:rPr>
              <w:b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таких организаций (отдельно в отношении организаций среднего профессионального образования и организаций высшего образования);</w:t>
            </w:r>
            <w:r w:rsidRPr="00794E02">
              <w:rPr>
                <w:rFonts w:ascii="Times New Roman" w:eastAsia="Times New Roman" w:hAnsi="Times New Roman" w:cs="Times New Roman"/>
                <w:sz w:val="24"/>
                <w:szCs w:val="24"/>
                <w:lang w:eastAsia="ru-RU"/>
              </w:rPr>
              <w:br/>
              <w:t>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w:t>
            </w:r>
            <w:proofErr w:type="gramEnd"/>
            <w:r w:rsidRPr="00794E02">
              <w:rPr>
                <w:rFonts w:ascii="Times New Roman" w:eastAsia="Times New Roman" w:hAnsi="Times New Roman" w:cs="Times New Roman"/>
                <w:sz w:val="24"/>
                <w:szCs w:val="24"/>
                <w:lang w:eastAsia="ru-RU"/>
              </w:rPr>
              <w:br/>
              <w:t>количество мест в общежитиях для студентов, введенных в эксплуатацию с начала реализации Программы;</w:t>
            </w:r>
            <w:r w:rsidRPr="00794E02">
              <w:rPr>
                <w:rFonts w:ascii="Times New Roman" w:eastAsia="Times New Roman" w:hAnsi="Times New Roman" w:cs="Times New Roman"/>
                <w:sz w:val="24"/>
                <w:szCs w:val="24"/>
                <w:lang w:eastAsia="ru-RU"/>
              </w:rPr>
              <w:b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r w:rsidRPr="00794E02">
              <w:rPr>
                <w:rFonts w:ascii="Times New Roman" w:eastAsia="Times New Roman" w:hAnsi="Times New Roman" w:cs="Times New Roman"/>
                <w:sz w:val="24"/>
                <w:szCs w:val="24"/>
                <w:lang w:eastAsia="ru-RU"/>
              </w:rPr>
              <w:b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r w:rsidRPr="00794E02">
              <w:rPr>
                <w:rFonts w:ascii="Times New Roman" w:eastAsia="Times New Roman" w:hAnsi="Times New Roman" w:cs="Times New Roman"/>
                <w:sz w:val="24"/>
                <w:szCs w:val="24"/>
                <w:lang w:eastAsia="ru-RU"/>
              </w:rPr>
              <w:b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 организаций, реализующих адаптированные образовательные программы;</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794E02">
              <w:rPr>
                <w:rFonts w:ascii="Times New Roman" w:eastAsia="Times New Roman" w:hAnsi="Times New Roman" w:cs="Times New Roman"/>
                <w:sz w:val="24"/>
                <w:szCs w:val="24"/>
                <w:lang w:eastAsia="ru-RU"/>
              </w:rPr>
              <w:t>внутрирегионального</w:t>
            </w:r>
            <w:proofErr w:type="spellEnd"/>
            <w:r w:rsidRPr="00794E02">
              <w:rPr>
                <w:rFonts w:ascii="Times New Roman" w:eastAsia="Times New Roman" w:hAnsi="Times New Roman" w:cs="Times New Roman"/>
                <w:sz w:val="24"/>
                <w:szCs w:val="24"/>
                <w:lang w:eastAsia="ru-RU"/>
              </w:rPr>
              <w:t xml:space="preserve"> анализа и оценки качества образования, в общем количестве </w:t>
            </w:r>
            <w:r w:rsidRPr="00794E02">
              <w:rPr>
                <w:rFonts w:ascii="Times New Roman" w:eastAsia="Times New Roman" w:hAnsi="Times New Roman" w:cs="Times New Roman"/>
                <w:sz w:val="24"/>
                <w:szCs w:val="24"/>
                <w:lang w:eastAsia="ru-RU"/>
              </w:rPr>
              <w:lastRenderedPageBreak/>
              <w:t>региональных систем образования;</w:t>
            </w:r>
            <w:r w:rsidRPr="00794E02">
              <w:rPr>
                <w:rFonts w:ascii="Times New Roman" w:eastAsia="Times New Roman" w:hAnsi="Times New Roman" w:cs="Times New Roman"/>
                <w:sz w:val="24"/>
                <w:szCs w:val="24"/>
                <w:lang w:eastAsia="ru-RU"/>
              </w:rPr>
              <w:b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roofErr w:type="gramEnd"/>
            <w:r w:rsidRPr="00794E02">
              <w:rPr>
                <w:rFonts w:ascii="Times New Roman" w:eastAsia="Times New Roman" w:hAnsi="Times New Roman" w:cs="Times New Roman"/>
                <w:sz w:val="24"/>
                <w:szCs w:val="24"/>
                <w:lang w:eastAsia="ru-RU"/>
              </w:rPr>
              <w:b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r w:rsidRPr="00794E02">
              <w:rPr>
                <w:rFonts w:ascii="Times New Roman" w:eastAsia="Times New Roman" w:hAnsi="Times New Roman" w:cs="Times New Roman"/>
                <w:sz w:val="24"/>
                <w:szCs w:val="24"/>
                <w:lang w:eastAsia="ru-RU"/>
              </w:rPr>
              <w:br/>
              <w:t xml:space="preserve">доля субъектов Российской Федерации, в которых функционируют детские технопарки в рамках реализации инициативы "Новая модель системы дополнительного образования детей", в общем количестве субъектов Российской Федерации </w:t>
            </w:r>
          </w:p>
        </w:tc>
      </w:tr>
      <w:tr w:rsidR="00794E02" w:rsidRPr="00794E02" w:rsidTr="00794E02">
        <w:trPr>
          <w:tblCellSpacing w:w="15" w:type="dxa"/>
        </w:trPr>
        <w:tc>
          <w:tcPr>
            <w:tcW w:w="11458"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28 сентября 2016 года </w:t>
            </w:r>
            <w:hyperlink r:id="rId1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Сроки и этапы реализации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Программа будет реализована в 2016-2020 годах в 2 этапа. Первый этап - 2016-2017 годы.</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В результате реализации этого этапа будут апробированы и внедрены модели и комплексы мер, начатые в рамках </w:t>
            </w:r>
            <w:hyperlink r:id="rId13"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t>В ходе данного этапа будут обеспечены гибкое и эффективное обновление и корректировка внедряемых моделей и проводимых мероприятий с учетом произошедших изменений нормативно-правовых оснований и складывающейся правоприменительной практики, а также завершено строительство объектов, начатое ранее в рамках</w:t>
            </w:r>
            <w:proofErr w:type="gramEnd"/>
            <w:r w:rsidRPr="00794E02">
              <w:rPr>
                <w:rFonts w:ascii="Times New Roman" w:eastAsia="Times New Roman" w:hAnsi="Times New Roman" w:cs="Times New Roman"/>
                <w:sz w:val="24"/>
                <w:szCs w:val="24"/>
                <w:lang w:eastAsia="ru-RU"/>
              </w:rPr>
              <w:t xml:space="preserve"> </w:t>
            </w:r>
            <w:hyperlink r:id="rId14"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Второй этап - 2018-2020 годы.</w:t>
            </w:r>
            <w:r w:rsidRPr="00794E02">
              <w:rPr>
                <w:rFonts w:ascii="Times New Roman" w:eastAsia="Times New Roman" w:hAnsi="Times New Roman" w:cs="Times New Roman"/>
                <w:sz w:val="24"/>
                <w:szCs w:val="24"/>
                <w:lang w:eastAsia="ru-RU"/>
              </w:rPr>
              <w:br/>
              <w:t xml:space="preserve">В результате выполнения второго этапа произойдут принципиальные изменения структуры образовательных организаций в системе высшего образования и среднего профессионального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социального и экономического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новых содержания и </w:t>
            </w:r>
            <w:r w:rsidRPr="00794E02">
              <w:rPr>
                <w:rFonts w:ascii="Times New Roman" w:eastAsia="Times New Roman" w:hAnsi="Times New Roman" w:cs="Times New Roman"/>
                <w:sz w:val="24"/>
                <w:szCs w:val="24"/>
                <w:lang w:eastAsia="ru-RU"/>
              </w:rPr>
              <w:lastRenderedPageBreak/>
              <w:t>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Будет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 При завершении второго этапа будет достигнута цель и решены задачи Программы</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Объемы и источники финансирования Программы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объем финансирования мероприятий Программы (в ценах соответствующих лет) составит 86184,2696 млн. рублей, в том числе: </w:t>
            </w:r>
            <w:r w:rsidRPr="00794E02">
              <w:rPr>
                <w:rFonts w:ascii="Times New Roman" w:eastAsia="Times New Roman" w:hAnsi="Times New Roman" w:cs="Times New Roman"/>
                <w:sz w:val="24"/>
                <w:szCs w:val="24"/>
                <w:lang w:eastAsia="ru-RU"/>
              </w:rPr>
              <w:br/>
              <w:t xml:space="preserve">за счет средств федерального бюджета - 66530,3296 млн. рублей, </w:t>
            </w:r>
            <w:r w:rsidRPr="00794E02">
              <w:rPr>
                <w:rFonts w:ascii="Times New Roman" w:eastAsia="Times New Roman" w:hAnsi="Times New Roman" w:cs="Times New Roman"/>
                <w:sz w:val="24"/>
                <w:szCs w:val="24"/>
                <w:lang w:eastAsia="ru-RU"/>
              </w:rPr>
              <w:br/>
              <w:t xml:space="preserve">из них субсидии субъектам Российской Федерации - 9887,5388 млн. рублей, субсидии в виде грантов юридическим лицам - 1363,2848 млн. рублей; </w:t>
            </w:r>
            <w:r w:rsidRPr="00794E02">
              <w:rPr>
                <w:rFonts w:ascii="Times New Roman" w:eastAsia="Times New Roman" w:hAnsi="Times New Roman" w:cs="Times New Roman"/>
                <w:sz w:val="24"/>
                <w:szCs w:val="24"/>
                <w:lang w:eastAsia="ru-RU"/>
              </w:rPr>
              <w:br/>
              <w:t>за счет средств бюджетов субъектов Российской Федерации - 10627,82 млн. рублей;</w:t>
            </w:r>
            <w:proofErr w:type="gramEnd"/>
            <w:r w:rsidRPr="00794E02">
              <w:rPr>
                <w:rFonts w:ascii="Times New Roman" w:eastAsia="Times New Roman" w:hAnsi="Times New Roman" w:cs="Times New Roman"/>
                <w:sz w:val="24"/>
                <w:szCs w:val="24"/>
                <w:lang w:eastAsia="ru-RU"/>
              </w:rPr>
              <w:t xml:space="preserve"> </w:t>
            </w:r>
            <w:r w:rsidRPr="00794E02">
              <w:rPr>
                <w:rFonts w:ascii="Times New Roman" w:eastAsia="Times New Roman" w:hAnsi="Times New Roman" w:cs="Times New Roman"/>
                <w:sz w:val="24"/>
                <w:szCs w:val="24"/>
                <w:lang w:eastAsia="ru-RU"/>
              </w:rPr>
              <w:br/>
              <w:t xml:space="preserve">за счет внебюджетных источников - 9026,12 млн. рублей </w:t>
            </w:r>
          </w:p>
        </w:tc>
      </w:tr>
      <w:tr w:rsidR="00794E02" w:rsidRPr="00794E02" w:rsidTr="00794E02">
        <w:trPr>
          <w:tblCellSpacing w:w="15" w:type="dxa"/>
        </w:trPr>
        <w:tc>
          <w:tcPr>
            <w:tcW w:w="11458"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 xml:space="preserve">; в редакции, введенной в действие с 22 сентября 2017 года </w:t>
            </w:r>
            <w:hyperlink r:id="rId1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сентября 2017 года N 1093</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Ожидаемые конечные результаты реализации Программы и ее социально-экономическая эффективность </w:t>
            </w: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основные результаты реализации Программы:</w:t>
            </w:r>
            <w:r w:rsidRPr="00794E02">
              <w:rPr>
                <w:rFonts w:ascii="Times New Roman" w:eastAsia="Times New Roman" w:hAnsi="Times New Roman" w:cs="Times New Roman"/>
                <w:sz w:val="24"/>
                <w:szCs w:val="24"/>
                <w:lang w:eastAsia="ru-RU"/>
              </w:rPr>
              <w:br/>
              <w:t xml:space="preserve">сформирована сеть вузов, включая многопрофильные университеты, ориентирующиеся на ключевые отрасли региональных экономик, </w:t>
            </w:r>
            <w:proofErr w:type="gramStart"/>
            <w:r w:rsidRPr="00794E02">
              <w:rPr>
                <w:rFonts w:ascii="Times New Roman" w:eastAsia="Times New Roman" w:hAnsi="Times New Roman" w:cs="Times New Roman"/>
                <w:sz w:val="24"/>
                <w:szCs w:val="24"/>
                <w:lang w:eastAsia="ru-RU"/>
              </w:rPr>
              <w:t>реализующие</w:t>
            </w:r>
            <w:proofErr w:type="gramEnd"/>
            <w:r w:rsidRPr="00794E02">
              <w:rPr>
                <w:rFonts w:ascii="Times New Roman" w:eastAsia="Times New Roman" w:hAnsi="Times New Roman" w:cs="Times New Roman"/>
                <w:sz w:val="24"/>
                <w:szCs w:val="24"/>
                <w:lang w:eastAsia="ru-RU"/>
              </w:rPr>
              <w:t xml:space="preserve"> в том числе программы магистратуры и аспирантуры, ведущие активную исследовательскую и инновационную работу;</w:t>
            </w:r>
            <w:r w:rsidRPr="00794E02">
              <w:rPr>
                <w:rFonts w:ascii="Times New Roman" w:eastAsia="Times New Roman" w:hAnsi="Times New Roman" w:cs="Times New Roman"/>
                <w:sz w:val="24"/>
                <w:szCs w:val="24"/>
                <w:lang w:eastAsia="ru-RU"/>
              </w:rPr>
              <w:br/>
              <w:t>внедрены новые федеральные образовательные стандарты высшего образования и среднего профессионального образования;</w:t>
            </w:r>
            <w:r w:rsidRPr="00794E02">
              <w:rPr>
                <w:rFonts w:ascii="Times New Roman" w:eastAsia="Times New Roman" w:hAnsi="Times New Roman" w:cs="Times New Roman"/>
                <w:sz w:val="24"/>
                <w:szCs w:val="24"/>
                <w:lang w:eastAsia="ru-RU"/>
              </w:rPr>
              <w:br/>
              <w:t>200 тыс. работников прошли переподготовку и повышение квалификации по 50 востребованным и перспективным профессиям и специальностям профессионального образования в не менее чем в 50 процентах профессиональных образовательных организациях;</w:t>
            </w:r>
            <w:r w:rsidRPr="00794E02">
              <w:rPr>
                <w:rFonts w:ascii="Times New Roman" w:eastAsia="Times New Roman" w:hAnsi="Times New Roman" w:cs="Times New Roman"/>
                <w:sz w:val="24"/>
                <w:szCs w:val="24"/>
                <w:lang w:eastAsia="ru-RU"/>
              </w:rPr>
              <w:br/>
              <w:t xml:space="preserve">внедрены во всех субъектах Российской Федерации </w:t>
            </w:r>
            <w:r w:rsidRPr="00794E02">
              <w:rPr>
                <w:rFonts w:ascii="Times New Roman" w:eastAsia="Times New Roman" w:hAnsi="Times New Roman" w:cs="Times New Roman"/>
                <w:sz w:val="24"/>
                <w:szCs w:val="24"/>
                <w:lang w:eastAsia="ru-RU"/>
              </w:rPr>
              <w:lastRenderedPageBreak/>
              <w:t>новые механизмы участия работодателей в решении задач обеспечения предприятий квалифицированными кадрами;</w:t>
            </w:r>
            <w:r w:rsidRPr="00794E02">
              <w:rPr>
                <w:rFonts w:ascii="Times New Roman" w:eastAsia="Times New Roman" w:hAnsi="Times New Roman" w:cs="Times New Roman"/>
                <w:sz w:val="24"/>
                <w:szCs w:val="24"/>
                <w:lang w:eastAsia="ru-RU"/>
              </w:rPr>
              <w:br/>
              <w:t>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r w:rsidRPr="00794E02">
              <w:rPr>
                <w:rFonts w:ascii="Times New Roman" w:eastAsia="Times New Roman" w:hAnsi="Times New Roman" w:cs="Times New Roman"/>
                <w:sz w:val="24"/>
                <w:szCs w:val="24"/>
                <w:lang w:eastAsia="ru-RU"/>
              </w:rPr>
              <w:br/>
              <w:t>разработаны и внедрены программы предпринимательского образования и поддержки предпринимательских инициатив;</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создан федеральный методический центр инклюзивного профессионального образования; </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создано не менее 7 межрегиональных центров компетенций для обучения по 50 наиболее востребованным и перспективным профессиям и специальностям среднего профессионального образования;</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запущены 140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r w:rsidRPr="00794E02">
              <w:rPr>
                <w:rFonts w:ascii="Times New Roman" w:eastAsia="Times New Roman" w:hAnsi="Times New Roman" w:cs="Times New Roman"/>
                <w:sz w:val="24"/>
                <w:szCs w:val="24"/>
                <w:lang w:eastAsia="ru-RU"/>
              </w:rPr>
              <w:br/>
              <w:t>приняты и используются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r w:rsidRPr="00794E02">
              <w:rPr>
                <w:rFonts w:ascii="Times New Roman" w:eastAsia="Times New Roman" w:hAnsi="Times New Roman" w:cs="Times New Roman"/>
                <w:sz w:val="24"/>
                <w:szCs w:val="24"/>
                <w:lang w:eastAsia="ru-RU"/>
              </w:rPr>
              <w:br/>
              <w:t>организованы конкурсы (в субъектах Российской Федерации не реже 1 раза в 2 года) профессионального мастерства среди студентов-инвалидов и обучающихся с ограниченными возможностями здоровья;</w:t>
            </w:r>
            <w:proofErr w:type="gramEnd"/>
            <w:r w:rsidRPr="00794E02">
              <w:rPr>
                <w:rFonts w:ascii="Times New Roman" w:eastAsia="Times New Roman" w:hAnsi="Times New Roman" w:cs="Times New Roman"/>
                <w:sz w:val="24"/>
                <w:szCs w:val="24"/>
                <w:lang w:eastAsia="ru-RU"/>
              </w:rPr>
              <w:br/>
              <w:t>проведена переподготовка руководящего состава в образовательных организациях профессионального образования (не менее 100 руководителей и управленческих команд);</w:t>
            </w:r>
            <w:r w:rsidRPr="00794E02">
              <w:rPr>
                <w:rFonts w:ascii="Times New Roman" w:eastAsia="Times New Roman" w:hAnsi="Times New Roman" w:cs="Times New Roman"/>
                <w:sz w:val="24"/>
                <w:szCs w:val="24"/>
                <w:lang w:eastAsia="ru-RU"/>
              </w:rPr>
              <w:br/>
              <w:t>создана в субъектах Российской Федерации инфраструктура психолого-педагогической, диагностической, консультативной помощи родителям с детьми от 0 до 3 лет (поддержка на конкурсной основе не менее 15 субъектов Российской Федерации);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поддержаны не менее 20 субъектов Российской Федерации, внедряющих современные модели поддержки школ с низкими результатами обучения и </w:t>
            </w:r>
            <w:r w:rsidRPr="00794E02">
              <w:rPr>
                <w:rFonts w:ascii="Times New Roman" w:eastAsia="Times New Roman" w:hAnsi="Times New Roman" w:cs="Times New Roman"/>
                <w:sz w:val="24"/>
                <w:szCs w:val="24"/>
                <w:lang w:eastAsia="ru-RU"/>
              </w:rPr>
              <w:lastRenderedPageBreak/>
              <w:t>функционирующих в неблагоприятных социальных условиях, распространены и внедрены результаты в не менее чем 70 субъектах Российской Федерации;</w:t>
            </w:r>
            <w:proofErr w:type="gramEnd"/>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обеспечен комплексный мониторинг результативности поддержанных проектов, включая мониторинг размера привлеченных инвестиций, количества продаж (для коммерческих продуктов) или использований (для некоммерческих проектов);</w:t>
            </w:r>
            <w:r w:rsidRPr="00794E02">
              <w:rPr>
                <w:rFonts w:ascii="Times New Roman" w:eastAsia="Times New Roman" w:hAnsi="Times New Roman" w:cs="Times New Roman"/>
                <w:sz w:val="24"/>
                <w:szCs w:val="24"/>
                <w:lang w:eastAsia="ru-RU"/>
              </w:rPr>
              <w:br/>
              <w:t>поддержаны конкурсы образовательных инноваций (не менее 5 конкурсов ежегодно) по актуальным проблемам развития образования;</w:t>
            </w:r>
            <w:r w:rsidRPr="00794E02">
              <w:rPr>
                <w:rFonts w:ascii="Times New Roman" w:eastAsia="Times New Roman" w:hAnsi="Times New Roman" w:cs="Times New Roman"/>
                <w:sz w:val="24"/>
                <w:szCs w:val="24"/>
                <w:lang w:eastAsia="ru-RU"/>
              </w:rPr>
              <w:br/>
              <w:t>сформированы инструменты и ресурсы поддержки конкретных инноваций по реализации стандартов, принятых в системе общего образования для не менее чем 396 школ;</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разработаны правовые и финансовые механизмы реализации инновационных моделей образовательных организаций;</w:t>
            </w:r>
            <w:r w:rsidRPr="00794E02">
              <w:rPr>
                <w:rFonts w:ascii="Times New Roman" w:eastAsia="Times New Roman" w:hAnsi="Times New Roman" w:cs="Times New Roman"/>
                <w:sz w:val="24"/>
                <w:szCs w:val="24"/>
                <w:lang w:eastAsia="ru-RU"/>
              </w:rPr>
              <w:br/>
              <w:t>созданы методические сети по распространению конкретных образовательных технологий (не менее 30 сетей);</w:t>
            </w:r>
            <w:r w:rsidRPr="00794E02">
              <w:rPr>
                <w:rFonts w:ascii="Times New Roman" w:eastAsia="Times New Roman" w:hAnsi="Times New Roman" w:cs="Times New Roman"/>
                <w:sz w:val="24"/>
                <w:szCs w:val="24"/>
                <w:lang w:eastAsia="ru-RU"/>
              </w:rPr>
              <w:br/>
              <w:t>обеспечена финансовая, консультационная, экспертная и правовая поддержка реализации концепции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r w:rsidRPr="00794E02">
              <w:rPr>
                <w:rFonts w:ascii="Times New Roman" w:eastAsia="Times New Roman" w:hAnsi="Times New Roman" w:cs="Times New Roman"/>
                <w:sz w:val="24"/>
                <w:szCs w:val="24"/>
                <w:lang w:eastAsia="ru-RU"/>
              </w:rPr>
              <w:br/>
              <w:t>реализована комплексная программа повышения профессионального уровня педагогических работников общеобразовательных организаций;</w:t>
            </w:r>
            <w:proofErr w:type="gramEnd"/>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проведены всероссийские конкурсы "Учитель года", "Воспитатель года", "Директор школы";</w:t>
            </w:r>
            <w:r w:rsidRPr="00794E02">
              <w:rPr>
                <w:rFonts w:ascii="Times New Roman" w:eastAsia="Times New Roman" w:hAnsi="Times New Roman" w:cs="Times New Roman"/>
                <w:sz w:val="24"/>
                <w:szCs w:val="24"/>
                <w:lang w:eastAsia="ru-RU"/>
              </w:rPr>
              <w:br/>
              <w:t>обеспечена подготовка кадров (не менее 40 тыс. человек), работающих в сфере образования детей с ограниченными возможностями здоровья и инвалидностью;</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r w:rsidRPr="00794E02">
              <w:rPr>
                <w:rFonts w:ascii="Times New Roman" w:eastAsia="Times New Roman" w:hAnsi="Times New Roman" w:cs="Times New Roman"/>
                <w:sz w:val="24"/>
                <w:szCs w:val="24"/>
                <w:lang w:eastAsia="ru-RU"/>
              </w:rPr>
              <w:br/>
              <w:t>реализованы 4 проекта по разработке новых моделей и технологий дополнительного образования;</w:t>
            </w:r>
            <w:r w:rsidRPr="00794E02">
              <w:rPr>
                <w:rFonts w:ascii="Times New Roman" w:eastAsia="Times New Roman" w:hAnsi="Times New Roman" w:cs="Times New Roman"/>
                <w:sz w:val="24"/>
                <w:szCs w:val="24"/>
                <w:lang w:eastAsia="ru-RU"/>
              </w:rPr>
              <w:br/>
              <w:t>внедрены пилотные проекты обновления содержания и технологий дополнительного образования (не менее 20 субъектов Российской Федерации);</w:t>
            </w:r>
            <w:proofErr w:type="gramEnd"/>
            <w:r w:rsidRPr="00794E02">
              <w:rPr>
                <w:rFonts w:ascii="Times New Roman" w:eastAsia="Times New Roman" w:hAnsi="Times New Roman" w:cs="Times New Roman"/>
                <w:sz w:val="24"/>
                <w:szCs w:val="24"/>
                <w:lang w:eastAsia="ru-RU"/>
              </w:rPr>
              <w:br/>
              <w:t xml:space="preserve">сформирован банк лучших дополнительных общеобразовательных программ, в том числе для детей с особыми потребностями (одаренные дети, </w:t>
            </w:r>
            <w:r w:rsidRPr="00794E02">
              <w:rPr>
                <w:rFonts w:ascii="Times New Roman" w:eastAsia="Times New Roman" w:hAnsi="Times New Roman" w:cs="Times New Roman"/>
                <w:sz w:val="24"/>
                <w:szCs w:val="24"/>
                <w:lang w:eastAsia="ru-RU"/>
              </w:rPr>
              <w:lastRenderedPageBreak/>
              <w:t>дети-сироты и дети, оставшиеся без попечения родителей, дети-инвалиды, дети, находящиеся в трудной жизненной ситуации);</w:t>
            </w:r>
            <w:r w:rsidRPr="00794E02">
              <w:rPr>
                <w:rFonts w:ascii="Times New Roman" w:eastAsia="Times New Roman" w:hAnsi="Times New Roman" w:cs="Times New Roman"/>
                <w:sz w:val="24"/>
                <w:szCs w:val="24"/>
                <w:lang w:eastAsia="ru-RU"/>
              </w:rPr>
              <w:br/>
              <w:t>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r w:rsidRPr="00794E02">
              <w:rPr>
                <w:rFonts w:ascii="Times New Roman" w:eastAsia="Times New Roman" w:hAnsi="Times New Roman" w:cs="Times New Roman"/>
                <w:sz w:val="24"/>
                <w:szCs w:val="24"/>
                <w:lang w:eastAsia="ru-RU"/>
              </w:rPr>
              <w:br/>
              <w:t>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r w:rsidRPr="00794E02">
              <w:rPr>
                <w:rFonts w:ascii="Times New Roman" w:eastAsia="Times New Roman" w:hAnsi="Times New Roman" w:cs="Times New Roman"/>
                <w:sz w:val="24"/>
                <w:szCs w:val="24"/>
                <w:lang w:eastAsia="ru-RU"/>
              </w:rPr>
              <w:br/>
              <w:t>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распространена модель персонифицированного финансирования в регионах (не менее 20 субъектов Российской Федерации), отобранных на конкурсной основе;</w:t>
            </w:r>
            <w:r w:rsidRPr="00794E02">
              <w:rPr>
                <w:rFonts w:ascii="Times New Roman" w:eastAsia="Times New Roman" w:hAnsi="Times New Roman" w:cs="Times New Roman"/>
                <w:sz w:val="24"/>
                <w:szCs w:val="24"/>
                <w:lang w:eastAsia="ru-RU"/>
              </w:rPr>
              <w:br/>
              <w:t>для всех субъектов Российской Федерации разработан механизм перехода к нормативно-</w:t>
            </w:r>
            <w:proofErr w:type="spellStart"/>
            <w:r w:rsidRPr="00794E02">
              <w:rPr>
                <w:rFonts w:ascii="Times New Roman" w:eastAsia="Times New Roman" w:hAnsi="Times New Roman" w:cs="Times New Roman"/>
                <w:sz w:val="24"/>
                <w:szCs w:val="24"/>
                <w:lang w:eastAsia="ru-RU"/>
              </w:rPr>
              <w:t>подушевому</w:t>
            </w:r>
            <w:proofErr w:type="spellEnd"/>
            <w:r w:rsidRPr="00794E02">
              <w:rPr>
                <w:rFonts w:ascii="Times New Roman" w:eastAsia="Times New Roman" w:hAnsi="Times New Roman" w:cs="Times New Roman"/>
                <w:sz w:val="24"/>
                <w:szCs w:val="24"/>
                <w:lang w:eastAsia="ru-RU"/>
              </w:rPr>
              <w:t xml:space="preserve">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r w:rsidRPr="00794E02">
              <w:rPr>
                <w:rFonts w:ascii="Times New Roman" w:eastAsia="Times New Roman" w:hAnsi="Times New Roman" w:cs="Times New Roman"/>
                <w:sz w:val="24"/>
                <w:szCs w:val="24"/>
                <w:lang w:eastAsia="ru-RU"/>
              </w:rPr>
              <w:br/>
              <w:t>проведены регулярные сезонные школы (конференции, семинары) для активных участников социальных проектов;</w:t>
            </w:r>
            <w:r w:rsidRPr="00794E02">
              <w:rPr>
                <w:rFonts w:ascii="Times New Roman" w:eastAsia="Times New Roman" w:hAnsi="Times New Roman" w:cs="Times New Roman"/>
                <w:sz w:val="24"/>
                <w:szCs w:val="24"/>
                <w:lang w:eastAsia="ru-RU"/>
              </w:rPr>
              <w:br/>
              <w:t>реализована поддержка межрегиональных сетей участников социальных проектов;</w:t>
            </w:r>
            <w:r w:rsidRPr="00794E02">
              <w:rPr>
                <w:rFonts w:ascii="Times New Roman" w:eastAsia="Times New Roman" w:hAnsi="Times New Roman" w:cs="Times New Roman"/>
                <w:sz w:val="24"/>
                <w:szCs w:val="24"/>
                <w:lang w:eastAsia="ru-RU"/>
              </w:rPr>
              <w:br/>
              <w:t>обеспечена поддержка проектов вовлечения учащихся и студентов в волонтерские проекты;</w:t>
            </w:r>
            <w:r w:rsidRPr="00794E02">
              <w:rPr>
                <w:rFonts w:ascii="Times New Roman" w:eastAsia="Times New Roman" w:hAnsi="Times New Roman" w:cs="Times New Roman"/>
                <w:sz w:val="24"/>
                <w:szCs w:val="24"/>
                <w:lang w:eastAsia="ru-RU"/>
              </w:rPr>
              <w:br/>
              <w:t>разработаны и реализованы программы развития компетенций учащихся и студентов в принятии решений, затрагивающих их интересы, в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r w:rsidRPr="00794E02">
              <w:rPr>
                <w:rFonts w:ascii="Times New Roman" w:eastAsia="Times New Roman" w:hAnsi="Times New Roman" w:cs="Times New Roman"/>
                <w:sz w:val="24"/>
                <w:szCs w:val="24"/>
                <w:lang w:eastAsia="ru-RU"/>
              </w:rPr>
              <w:br/>
              <w:t>внедрены современные модели выявления, психолого-педагогического сопровождения талантливых детей;</w:t>
            </w:r>
            <w:r w:rsidRPr="00794E02">
              <w:rPr>
                <w:rFonts w:ascii="Times New Roman" w:eastAsia="Times New Roman" w:hAnsi="Times New Roman" w:cs="Times New Roman"/>
                <w:sz w:val="24"/>
                <w:szCs w:val="24"/>
                <w:lang w:eastAsia="ru-RU"/>
              </w:rPr>
              <w:br/>
              <w:t xml:space="preserve">создана единая система интеллектуальных и творческих состязаний, способствующая выявлению </w:t>
            </w:r>
            <w:r w:rsidRPr="00794E02">
              <w:rPr>
                <w:rFonts w:ascii="Times New Roman" w:eastAsia="Times New Roman" w:hAnsi="Times New Roman" w:cs="Times New Roman"/>
                <w:sz w:val="24"/>
                <w:szCs w:val="24"/>
                <w:lang w:eastAsia="ru-RU"/>
              </w:rPr>
              <w:lastRenderedPageBreak/>
              <w:t>и сопровождению одаренных учащихся и студентов;</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обновлены и созданы новые методики работы с одаренными детьми;</w:t>
            </w:r>
            <w:r w:rsidRPr="00794E02">
              <w:rPr>
                <w:rFonts w:ascii="Times New Roman" w:eastAsia="Times New Roman" w:hAnsi="Times New Roman" w:cs="Times New Roman"/>
                <w:sz w:val="24"/>
                <w:szCs w:val="24"/>
                <w:lang w:eastAsia="ru-RU"/>
              </w:rPr>
              <w:br/>
              <w:t xml:space="preserve">в субъектах Российской Федерации создано не менее 34 детских технопарков; </w:t>
            </w:r>
            <w:r w:rsidRPr="00794E02">
              <w:rPr>
                <w:rFonts w:ascii="Times New Roman" w:eastAsia="Times New Roman" w:hAnsi="Times New Roman" w:cs="Times New Roman"/>
                <w:sz w:val="24"/>
                <w:szCs w:val="24"/>
                <w:lang w:eastAsia="ru-RU"/>
              </w:rPr>
              <w:br/>
              <w:t xml:space="preserve">дополнительно 14400 детей будут охвачены дополнительными общеобразовательными программами, соответствующими приоритетным направлениям технологического развития Российской Федерации; </w:t>
            </w:r>
            <w:r w:rsidRPr="00794E02">
              <w:rPr>
                <w:rFonts w:ascii="Times New Roman" w:eastAsia="Times New Roman" w:hAnsi="Times New Roman" w:cs="Times New Roman"/>
                <w:sz w:val="24"/>
                <w:szCs w:val="24"/>
                <w:lang w:eastAsia="ru-RU"/>
              </w:rPr>
              <w:br/>
              <w:t>для всех субъектов Российской Федерации разработаны модели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w:t>
            </w:r>
            <w:proofErr w:type="gramEnd"/>
            <w:r w:rsidRPr="00794E02">
              <w:rPr>
                <w:rFonts w:ascii="Times New Roman" w:eastAsia="Times New Roman" w:hAnsi="Times New Roman" w:cs="Times New Roman"/>
                <w:sz w:val="24"/>
                <w:szCs w:val="24"/>
                <w:lang w:eastAsia="ru-RU"/>
              </w:rPr>
              <w:br/>
              <w:t>внедрены современные технологии выявления талантливых учащихся и студентов;</w:t>
            </w:r>
            <w:r w:rsidRPr="00794E02">
              <w:rPr>
                <w:rFonts w:ascii="Times New Roman" w:eastAsia="Times New Roman" w:hAnsi="Times New Roman" w:cs="Times New Roman"/>
                <w:sz w:val="24"/>
                <w:szCs w:val="24"/>
                <w:lang w:eastAsia="ru-RU"/>
              </w:rPr>
              <w:br/>
              <w:t>поддержано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учащихся в ведущих университетах;</w:t>
            </w:r>
            <w:r w:rsidRPr="00794E02">
              <w:rPr>
                <w:rFonts w:ascii="Times New Roman" w:eastAsia="Times New Roman" w:hAnsi="Times New Roman" w:cs="Times New Roman"/>
                <w:sz w:val="24"/>
                <w:szCs w:val="24"/>
                <w:lang w:eastAsia="ru-RU"/>
              </w:rPr>
              <w:br/>
              <w:t>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восполнен дефицит мест в общежитиях для иногородних студентов;</w:t>
            </w:r>
            <w:r w:rsidRPr="00794E02">
              <w:rPr>
                <w:rFonts w:ascii="Times New Roman" w:eastAsia="Times New Roman" w:hAnsi="Times New Roman" w:cs="Times New Roman"/>
                <w:sz w:val="24"/>
                <w:szCs w:val="24"/>
                <w:lang w:eastAsia="ru-RU"/>
              </w:rPr>
              <w:br/>
              <w:t>обеспечена подготовка не менее 2000 специалистов по оценке качества общего образования и оценочным материалам;</w:t>
            </w:r>
            <w:r w:rsidRPr="00794E02">
              <w:rPr>
                <w:rFonts w:ascii="Times New Roman" w:eastAsia="Times New Roman" w:hAnsi="Times New Roman" w:cs="Times New Roman"/>
                <w:sz w:val="24"/>
                <w:szCs w:val="24"/>
                <w:lang w:eastAsia="ru-RU"/>
              </w:rPr>
              <w:br/>
              <w:t>обеспечено функционирование системы мониторинга оценки образовательных результатов на федеральном, региональном и муниципальном уровнях;</w:t>
            </w:r>
            <w:r w:rsidRPr="00794E02">
              <w:rPr>
                <w:rFonts w:ascii="Times New Roman" w:eastAsia="Times New Roman" w:hAnsi="Times New Roman" w:cs="Times New Roman"/>
                <w:sz w:val="24"/>
                <w:szCs w:val="24"/>
                <w:lang w:eastAsia="ru-RU"/>
              </w:rPr>
              <w:br/>
              <w:t>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roofErr w:type="gramEnd"/>
            <w:r w:rsidRPr="00794E02">
              <w:rPr>
                <w:rFonts w:ascii="Times New Roman" w:eastAsia="Times New Roman" w:hAnsi="Times New Roman" w:cs="Times New Roman"/>
                <w:sz w:val="24"/>
                <w:szCs w:val="24"/>
                <w:lang w:eastAsia="ru-RU"/>
              </w:rPr>
              <w:br/>
              <w:t>не менее 35 процентов вузов и организаций среднего профессионального образования используют добровольно единые оценочные материалы для итоговой аттестации выпускников;</w:t>
            </w:r>
            <w:r w:rsidRPr="00794E02">
              <w:rPr>
                <w:rFonts w:ascii="Times New Roman" w:eastAsia="Times New Roman" w:hAnsi="Times New Roman" w:cs="Times New Roman"/>
                <w:sz w:val="24"/>
                <w:szCs w:val="24"/>
                <w:lang w:eastAsia="ru-RU"/>
              </w:rPr>
              <w:br/>
              <w:t>обеспечено участие Российской Федерации в значимых (не менее 5) международных сравнительных исследованиях качества образования;</w:t>
            </w:r>
          </w:p>
        </w:tc>
      </w:tr>
      <w:tr w:rsidR="00794E02" w:rsidRPr="00794E02" w:rsidTr="00794E02">
        <w:trPr>
          <w:tblCellSpacing w:w="15" w:type="dxa"/>
        </w:trPr>
        <w:tc>
          <w:tcPr>
            <w:tcW w:w="3511"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разработаны оригинальные российские инструменты оценки качества образования, конкурентоспособные на международном рынке (не менее 2);</w:t>
            </w:r>
            <w:r w:rsidRPr="00794E02">
              <w:rPr>
                <w:rFonts w:ascii="Times New Roman" w:eastAsia="Times New Roman" w:hAnsi="Times New Roman" w:cs="Times New Roman"/>
                <w:sz w:val="24"/>
                <w:szCs w:val="24"/>
                <w:lang w:eastAsia="ru-RU"/>
              </w:rPr>
              <w:br/>
              <w:t xml:space="preserve">создана информационная система </w:t>
            </w:r>
            <w:proofErr w:type="spellStart"/>
            <w:r w:rsidRPr="00794E02">
              <w:rPr>
                <w:rFonts w:ascii="Times New Roman" w:eastAsia="Times New Roman" w:hAnsi="Times New Roman" w:cs="Times New Roman"/>
                <w:sz w:val="24"/>
                <w:szCs w:val="24"/>
                <w:lang w:eastAsia="ru-RU"/>
              </w:rPr>
              <w:t>пообъектного</w:t>
            </w:r>
            <w:proofErr w:type="spellEnd"/>
            <w:r w:rsidRPr="00794E02">
              <w:rPr>
                <w:rFonts w:ascii="Times New Roman" w:eastAsia="Times New Roman" w:hAnsi="Times New Roman" w:cs="Times New Roman"/>
                <w:sz w:val="24"/>
                <w:szCs w:val="24"/>
                <w:lang w:eastAsia="ru-RU"/>
              </w:rPr>
              <w:t xml:space="preserve"> сбора данных в системе образования, обеспечивающая </w:t>
            </w:r>
            <w:r w:rsidRPr="00794E02">
              <w:rPr>
                <w:rFonts w:ascii="Times New Roman" w:eastAsia="Times New Roman" w:hAnsi="Times New Roman" w:cs="Times New Roman"/>
                <w:sz w:val="24"/>
                <w:szCs w:val="24"/>
                <w:lang w:eastAsia="ru-RU"/>
              </w:rPr>
              <w:lastRenderedPageBreak/>
              <w:t>автоматическую генерацию показателей мониторинга системы образования;</w:t>
            </w:r>
            <w:r w:rsidRPr="00794E02">
              <w:rPr>
                <w:rFonts w:ascii="Times New Roman" w:eastAsia="Times New Roman" w:hAnsi="Times New Roman" w:cs="Times New Roman"/>
                <w:sz w:val="24"/>
                <w:szCs w:val="24"/>
                <w:lang w:eastAsia="ru-RU"/>
              </w:rPr>
              <w:br/>
              <w:t>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в практике;</w:t>
            </w:r>
            <w:proofErr w:type="gramEnd"/>
            <w:r w:rsidRPr="00794E02">
              <w:rPr>
                <w:rFonts w:ascii="Times New Roman" w:eastAsia="Times New Roman" w:hAnsi="Times New Roman" w:cs="Times New Roman"/>
                <w:sz w:val="24"/>
                <w:szCs w:val="24"/>
                <w:lang w:eastAsia="ru-RU"/>
              </w:rPr>
              <w:br/>
              <w:t>модернизирован инструментарий статистического наблюдения в сфере образования;</w:t>
            </w:r>
            <w:r w:rsidRPr="00794E02">
              <w:rPr>
                <w:rFonts w:ascii="Times New Roman" w:eastAsia="Times New Roman" w:hAnsi="Times New Roman" w:cs="Times New Roman"/>
                <w:sz w:val="24"/>
                <w:szCs w:val="24"/>
                <w:lang w:eastAsia="ru-RU"/>
              </w:rPr>
              <w:br/>
              <w:t>осуществлено экспертно-аналитическое, экспертно-организационное и мониторинговое сопровождение реализации мероприятий Программы;</w:t>
            </w:r>
            <w:r w:rsidRPr="00794E02">
              <w:rPr>
                <w:rFonts w:ascii="Times New Roman" w:eastAsia="Times New Roman" w:hAnsi="Times New Roman" w:cs="Times New Roman"/>
                <w:sz w:val="24"/>
                <w:szCs w:val="24"/>
                <w:lang w:eastAsia="ru-RU"/>
              </w:rPr>
              <w:br/>
              <w:t xml:space="preserve">внедрены информационно-коммуникационные инструменты и технологические механизмы комплексного управления Программой </w:t>
            </w:r>
          </w:p>
        </w:tc>
      </w:tr>
      <w:tr w:rsidR="00794E02" w:rsidRPr="00794E02" w:rsidTr="00794E02">
        <w:trPr>
          <w:tblCellSpacing w:w="15" w:type="dxa"/>
        </w:trPr>
        <w:tc>
          <w:tcPr>
            <w:tcW w:w="11458"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14 мая 2016 года </w:t>
            </w:r>
            <w:hyperlink r:id="rId1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 xml:space="preserve">; в редакции, введенной в действие с 28 сентября 2016 года </w:t>
            </w:r>
            <w:hyperlink r:id="rId1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
        </w:tc>
      </w:tr>
    </w:tbl>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I. Характеристика проблемы, на решение которой направлена Программа</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В утвержденной </w:t>
      </w:r>
      <w:hyperlink r:id="rId20" w:history="1">
        <w:r w:rsidRPr="00794E0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1662-р Концепции долгосрочного социально-экономического развития Российской Федерации на период до 2020 года</w:t>
        </w:r>
      </w:hyperlink>
      <w:r w:rsidRPr="00794E02">
        <w:rPr>
          <w:rFonts w:ascii="Times New Roman" w:eastAsia="Times New Roman" w:hAnsi="Times New Roman" w:cs="Times New Roman"/>
          <w:sz w:val="24"/>
          <w:szCs w:val="24"/>
          <w:lang w:eastAsia="ru-RU"/>
        </w:rPr>
        <w:t xml:space="preserve"> отмечается, что после завершения к середине минувшего десятилетия перехода Российской Федерации к рыночной экономической системе и создания системы базовых правовых норм и других институтов, обеспечивающих развитие рыночных отношений, основной задачей, стоящей на повестке дня в среднесрочной</w:t>
      </w:r>
      <w:proofErr w:type="gramEnd"/>
      <w:r w:rsidRPr="00794E02">
        <w:rPr>
          <w:rFonts w:ascii="Times New Roman" w:eastAsia="Times New Roman" w:hAnsi="Times New Roman" w:cs="Times New Roman"/>
          <w:sz w:val="24"/>
          <w:szCs w:val="24"/>
          <w:lang w:eastAsia="ru-RU"/>
        </w:rPr>
        <w:t xml:space="preserve"> и долгосрочной перспективе, является задача повышения эффективности этих институтов.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Важно продолжить уже начатые преобразования, призванные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развитию образования, связанному с мировой и отечественной фундаментальной наукой, ориентированному на формирование творческой социально ответственной личности.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Реализация Программы будет происходить в условиях серьезных вызовов. К первому вызову следует отнести кризисные явления в экономике Российской Федерации, которые будут приходиться на период реализации Программы. Структурные и институциональные изменения экономики страны являются не только сопровождающими обстоятельствами реализации задач развития образования, но и формируют новые вызовы, задают новые цели. Реализация Программы должна предусматривать вариативность сценариев развития социально-экономической ситуации в стране и сохранить в приоритете долгосрочные цели.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 xml:space="preserve">Еще одним серьезным вызовом, в условиях которого будет осуществляться Программа, станет новый этап технологического развития глобальной экономики. Этот этап будет характеризоваться наращиванием экономиками различных стран финансовых вложений в такие области, как новые материалы, </w:t>
      </w:r>
      <w:proofErr w:type="spellStart"/>
      <w:r w:rsidRPr="00794E02">
        <w:rPr>
          <w:rFonts w:ascii="Times New Roman" w:eastAsia="Times New Roman" w:hAnsi="Times New Roman" w:cs="Times New Roman"/>
          <w:sz w:val="24"/>
          <w:szCs w:val="24"/>
          <w:lang w:eastAsia="ru-RU"/>
        </w:rPr>
        <w:t>нанотехнологии</w:t>
      </w:r>
      <w:proofErr w:type="spellEnd"/>
      <w:r w:rsidRPr="00794E02">
        <w:rPr>
          <w:rFonts w:ascii="Times New Roman" w:eastAsia="Times New Roman" w:hAnsi="Times New Roman" w:cs="Times New Roman"/>
          <w:sz w:val="24"/>
          <w:szCs w:val="24"/>
          <w:lang w:eastAsia="ru-RU"/>
        </w:rPr>
        <w:t xml:space="preserve">, информационные технологии, фармацевтика и биотехнологии, микроэлектроника, системотехника, </w:t>
      </w:r>
      <w:proofErr w:type="spellStart"/>
      <w:r w:rsidRPr="00794E02">
        <w:rPr>
          <w:rFonts w:ascii="Times New Roman" w:eastAsia="Times New Roman" w:hAnsi="Times New Roman" w:cs="Times New Roman"/>
          <w:sz w:val="24"/>
          <w:szCs w:val="24"/>
          <w:lang w:eastAsia="ru-RU"/>
        </w:rPr>
        <w:t>фотоника</w:t>
      </w:r>
      <w:proofErr w:type="spellEnd"/>
      <w:r w:rsidRPr="00794E02">
        <w:rPr>
          <w:rFonts w:ascii="Times New Roman" w:eastAsia="Times New Roman" w:hAnsi="Times New Roman" w:cs="Times New Roman"/>
          <w:sz w:val="24"/>
          <w:szCs w:val="24"/>
          <w:lang w:eastAsia="ru-RU"/>
        </w:rPr>
        <w:t>. Высокими темпами уже обновляются и будут продолжать обновляться технологии в образовании.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связи с этим в рамках Программы должны быть решены задачи, связанные с достижением высокого стандарта качества содержания и технологий на всех уровнях образования - профессиональном (включая высшее), общем и дополнительном, а также достижением качественно нового уровня развития молодежной политики, повышением доступности программ социализации учащихся и студентов для успешного их вовлечения в социальную практику.</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Реализация ряда задач, носящих инновационный характер и затрагивающих комплексные проекты, требует задействования участников, относящихся к разным уровням бюджетной системы, а также их координации по времени, по срокам и направленности действий в рамках реализуемых мероприятий, </w:t>
      </w:r>
      <w:proofErr w:type="spellStart"/>
      <w:r w:rsidRPr="00794E02">
        <w:rPr>
          <w:rFonts w:ascii="Times New Roman" w:eastAsia="Times New Roman" w:hAnsi="Times New Roman" w:cs="Times New Roman"/>
          <w:sz w:val="24"/>
          <w:szCs w:val="24"/>
          <w:lang w:eastAsia="ru-RU"/>
        </w:rPr>
        <w:t>транспарентности</w:t>
      </w:r>
      <w:proofErr w:type="spellEnd"/>
      <w:r w:rsidRPr="00794E02">
        <w:rPr>
          <w:rFonts w:ascii="Times New Roman" w:eastAsia="Times New Roman" w:hAnsi="Times New Roman" w:cs="Times New Roman"/>
          <w:sz w:val="24"/>
          <w:szCs w:val="24"/>
          <w:lang w:eastAsia="ru-RU"/>
        </w:rPr>
        <w:t xml:space="preserve"> и единых нормативно-правовых механизмов. </w:t>
      </w:r>
      <w:hyperlink r:id="rId21" w:history="1">
        <w:r w:rsidRPr="00794E02">
          <w:rPr>
            <w:rFonts w:ascii="Times New Roman" w:eastAsia="Times New Roman" w:hAnsi="Times New Roman" w:cs="Times New Roman"/>
            <w:color w:val="0000FF"/>
            <w:sz w:val="24"/>
            <w:szCs w:val="24"/>
            <w:u w:val="single"/>
            <w:lang w:eastAsia="ru-RU"/>
          </w:rPr>
          <w:t>Федеральная целевая программа развития образования на 2011-2015 годы</w:t>
        </w:r>
      </w:hyperlink>
      <w:r w:rsidRPr="00794E02">
        <w:rPr>
          <w:rFonts w:ascii="Times New Roman" w:eastAsia="Times New Roman" w:hAnsi="Times New Roman" w:cs="Times New Roman"/>
          <w:sz w:val="24"/>
          <w:szCs w:val="24"/>
          <w:lang w:eastAsia="ru-RU"/>
        </w:rPr>
        <w:t xml:space="preserve"> была призвана обеспечить организационно-финансовые условия для реализации таких проектов. </w:t>
      </w:r>
      <w:proofErr w:type="gramStart"/>
      <w:r w:rsidRPr="00794E02">
        <w:rPr>
          <w:rFonts w:ascii="Times New Roman" w:eastAsia="Times New Roman" w:hAnsi="Times New Roman" w:cs="Times New Roman"/>
          <w:sz w:val="24"/>
          <w:szCs w:val="24"/>
          <w:lang w:eastAsia="ru-RU"/>
        </w:rPr>
        <w:t>Благодаря указанной федеральной целевой программе стал возможен целый ряд важнейших мероприятий, носящих комплексный характер, направленных на модернизацию и развитие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и профессионального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w:t>
      </w:r>
      <w:proofErr w:type="gramEnd"/>
      <w:r w:rsidRPr="00794E02">
        <w:rPr>
          <w:rFonts w:ascii="Times New Roman" w:eastAsia="Times New Roman" w:hAnsi="Times New Roman" w:cs="Times New Roman"/>
          <w:sz w:val="24"/>
          <w:szCs w:val="24"/>
          <w:lang w:eastAsia="ru-RU"/>
        </w:rPr>
        <w:t xml:space="preserve"> и студентов с особыми образовательными нуждами, одаренных учащихся и талантливых студентов, развитием независимой системы оценки качества образования. Использование </w:t>
      </w:r>
      <w:hyperlink r:id="rId22"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 xml:space="preserve"> в качестве основного инструмента программно-целевого управления сделало возможным адресную целевую поддержку инициатив, направленных на инновационное развитие системы образования, внедрение новых образовательных технологий, обеспечение развития кадрового потенциала системы образования в рамках реализации скоординированных задач федеральной государственной образовательной политики.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Очевидно, что в настоящее время и в среднесрочной перспективе не существует альтернативы программно-целевым инструментам управления инновационным развитием системы образования. </w:t>
      </w:r>
      <w:proofErr w:type="gramStart"/>
      <w:r w:rsidRPr="00794E02">
        <w:rPr>
          <w:rFonts w:ascii="Times New Roman" w:eastAsia="Times New Roman" w:hAnsi="Times New Roman" w:cs="Times New Roman"/>
          <w:sz w:val="24"/>
          <w:szCs w:val="24"/>
          <w:lang w:eastAsia="ru-RU"/>
        </w:rPr>
        <w:t>Федеральная целевая программа развития образования является не только этим инструментом, но также важнейшим средством координации действий Правительства Российской Федерации в сфере образования на федеральным региональным, муниципальном уровнях и уровне образовательных организаций.</w:t>
      </w:r>
      <w:proofErr w:type="gramEnd"/>
      <w:r w:rsidRPr="00794E02">
        <w:rPr>
          <w:rFonts w:ascii="Times New Roman" w:eastAsia="Times New Roman" w:hAnsi="Times New Roman" w:cs="Times New Roman"/>
          <w:sz w:val="24"/>
          <w:szCs w:val="24"/>
          <w:lang w:eastAsia="ru-RU"/>
        </w:rPr>
        <w:t xml:space="preserve"> Гибкость программно-целевого инструмента управления в виде федеральной целевой программы позволяет своевременно менять акценты в планируемых и реализуемых проектах с учетом установок и требований, предъявляемых всеми органами государственной власти и управления в рамках декларируемых государственных приоритетов. </w:t>
      </w:r>
      <w:proofErr w:type="gramStart"/>
      <w:r w:rsidRPr="00794E02">
        <w:rPr>
          <w:rFonts w:ascii="Times New Roman" w:eastAsia="Times New Roman" w:hAnsi="Times New Roman" w:cs="Times New Roman"/>
          <w:sz w:val="24"/>
          <w:szCs w:val="24"/>
          <w:lang w:eastAsia="ru-RU"/>
        </w:rPr>
        <w:t xml:space="preserve">С учетом этих факторов Федеральная целевая программа развития образования на 2016-2020 годы (далее - Программа) рассматривается как организационно-управленческий механизм обеспечения преемственности в реализации государственной политики в сфере образования, инструмент обеспечения непрерывности и эффективности реализации </w:t>
      </w:r>
      <w:hyperlink r:id="rId23" w:history="1">
        <w:r w:rsidRPr="00794E02">
          <w:rPr>
            <w:rFonts w:ascii="Times New Roman" w:eastAsia="Times New Roman" w:hAnsi="Times New Roman" w:cs="Times New Roman"/>
            <w:color w:val="0000FF"/>
            <w:sz w:val="24"/>
            <w:szCs w:val="24"/>
            <w:u w:val="single"/>
            <w:lang w:eastAsia="ru-RU"/>
          </w:rPr>
          <w:t>государственной программы Российской Федерации "Развитие образования" на 2013-2020 годы</w:t>
        </w:r>
      </w:hyperlink>
      <w:r w:rsidRPr="00794E02">
        <w:rPr>
          <w:rFonts w:ascii="Times New Roman" w:eastAsia="Times New Roman" w:hAnsi="Times New Roman" w:cs="Times New Roman"/>
          <w:sz w:val="24"/>
          <w:szCs w:val="24"/>
          <w:lang w:eastAsia="ru-RU"/>
        </w:rPr>
        <w:t>, важнейшее условие для поддержания антикризисных мер Правительства Российской Федерации в области обеспечения стабильности социальной политики и, наконец, определяющий</w:t>
      </w:r>
      <w:proofErr w:type="gramEnd"/>
      <w:r w:rsidRPr="00794E02">
        <w:rPr>
          <w:rFonts w:ascii="Times New Roman" w:eastAsia="Times New Roman" w:hAnsi="Times New Roman" w:cs="Times New Roman"/>
          <w:sz w:val="24"/>
          <w:szCs w:val="24"/>
          <w:lang w:eastAsia="ru-RU"/>
        </w:rPr>
        <w:t xml:space="preserve"> фактор, обеспечивающий инновационное развитие экономики Российской Федерации в среднесрочной и долгосрочной перспективе.</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Задачи, которые будут решаться в рамках Программы, носят межотраслевой характер и направлены на все уровни системы образования, в том числе на образовательные организации, находящиеся в разной ведомственной подчиненности. Реализация Программы призвана также не </w:t>
      </w:r>
      <w:proofErr w:type="gramStart"/>
      <w:r w:rsidRPr="00794E02">
        <w:rPr>
          <w:rFonts w:ascii="Times New Roman" w:eastAsia="Times New Roman" w:hAnsi="Times New Roman" w:cs="Times New Roman"/>
          <w:sz w:val="24"/>
          <w:szCs w:val="24"/>
          <w:lang w:eastAsia="ru-RU"/>
        </w:rPr>
        <w:t>допустить</w:t>
      </w:r>
      <w:proofErr w:type="gramEnd"/>
      <w:r w:rsidRPr="00794E02">
        <w:rPr>
          <w:rFonts w:ascii="Times New Roman" w:eastAsia="Times New Roman" w:hAnsi="Times New Roman" w:cs="Times New Roman"/>
          <w:sz w:val="24"/>
          <w:szCs w:val="24"/>
          <w:lang w:eastAsia="ru-RU"/>
        </w:rPr>
        <w:t xml:space="preserve"> территориальных диспропорций и сохранить единое образовательное пространство в условиях инновационных изменений, носящих системный характер.</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Программа будет осуществляться в условиях реализации в полном объеме </w:t>
      </w:r>
      <w:hyperlink r:id="rId24" w:history="1">
        <w:r w:rsidRPr="00794E02">
          <w:rPr>
            <w:rFonts w:ascii="Times New Roman" w:eastAsia="Times New Roman" w:hAnsi="Times New Roman" w:cs="Times New Roman"/>
            <w:color w:val="0000FF"/>
            <w:sz w:val="24"/>
            <w:szCs w:val="24"/>
            <w:u w:val="single"/>
            <w:lang w:eastAsia="ru-RU"/>
          </w:rPr>
          <w:t>Федерального закона "Об образовании в Российской Федерации"</w:t>
        </w:r>
      </w:hyperlink>
      <w:r w:rsidRPr="00794E02">
        <w:rPr>
          <w:rFonts w:ascii="Times New Roman" w:eastAsia="Times New Roman" w:hAnsi="Times New Roman" w:cs="Times New Roman"/>
          <w:sz w:val="24"/>
          <w:szCs w:val="24"/>
          <w:lang w:eastAsia="ru-RU"/>
        </w:rPr>
        <w:t xml:space="preserve">. Указанный Федеральный закон закрепил в правовом поле большинство из тех норм, которые были изначально разработаны и экспериментально апробированы в рамках реализации </w:t>
      </w:r>
      <w:hyperlink r:id="rId25"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 xml:space="preserve">. Однако выработка реальных практических механизмов для успешной реализации ряда норм </w:t>
      </w:r>
      <w:hyperlink r:id="rId26" w:history="1">
        <w:r w:rsidRPr="00794E02">
          <w:rPr>
            <w:rFonts w:ascii="Times New Roman" w:eastAsia="Times New Roman" w:hAnsi="Times New Roman" w:cs="Times New Roman"/>
            <w:color w:val="0000FF"/>
            <w:sz w:val="24"/>
            <w:szCs w:val="24"/>
            <w:u w:val="single"/>
            <w:lang w:eastAsia="ru-RU"/>
          </w:rPr>
          <w:t>Федерального закона "Об образовании в</w:t>
        </w:r>
        <w:proofErr w:type="gramEnd"/>
        <w:r w:rsidRPr="00794E02">
          <w:rPr>
            <w:rFonts w:ascii="Times New Roman" w:eastAsia="Times New Roman" w:hAnsi="Times New Roman" w:cs="Times New Roman"/>
            <w:color w:val="0000FF"/>
            <w:sz w:val="24"/>
            <w:szCs w:val="24"/>
            <w:u w:val="single"/>
            <w:lang w:eastAsia="ru-RU"/>
          </w:rPr>
          <w:t xml:space="preserve"> Российской Федерации"</w:t>
        </w:r>
      </w:hyperlink>
      <w:r w:rsidRPr="00794E02">
        <w:rPr>
          <w:rFonts w:ascii="Times New Roman" w:eastAsia="Times New Roman" w:hAnsi="Times New Roman" w:cs="Times New Roman"/>
          <w:sz w:val="24"/>
          <w:szCs w:val="24"/>
          <w:lang w:eastAsia="ru-RU"/>
        </w:rPr>
        <w:t xml:space="preserve"> </w:t>
      </w:r>
      <w:proofErr w:type="gramStart"/>
      <w:r w:rsidRPr="00794E02">
        <w:rPr>
          <w:rFonts w:ascii="Times New Roman" w:eastAsia="Times New Roman" w:hAnsi="Times New Roman" w:cs="Times New Roman"/>
          <w:sz w:val="24"/>
          <w:szCs w:val="24"/>
          <w:lang w:eastAsia="ru-RU"/>
        </w:rPr>
        <w:t>возможна</w:t>
      </w:r>
      <w:proofErr w:type="gramEnd"/>
      <w:r w:rsidRPr="00794E02">
        <w:rPr>
          <w:rFonts w:ascii="Times New Roman" w:eastAsia="Times New Roman" w:hAnsi="Times New Roman" w:cs="Times New Roman"/>
          <w:sz w:val="24"/>
          <w:szCs w:val="24"/>
          <w:lang w:eastAsia="ru-RU"/>
        </w:rPr>
        <w:t xml:space="preserve"> только в рамках программно-целевых механизмов управления. Это позволит также избежать правовых коллизий и тупиков, связанных с многоуровневым распределением полномочий в сфере образования между Российской Федерацией, ее субъектами, муниципальными образованиями и образовательными организациями. Кроме того, именно федеральная целевая программа развития образования останется важнейшим инструментом для совершенствования нормативно-правовых основ функционирования системы </w:t>
      </w:r>
      <w:proofErr w:type="gramStart"/>
      <w:r w:rsidRPr="00794E02">
        <w:rPr>
          <w:rFonts w:ascii="Times New Roman" w:eastAsia="Times New Roman" w:hAnsi="Times New Roman" w:cs="Times New Roman"/>
          <w:sz w:val="24"/>
          <w:szCs w:val="24"/>
          <w:lang w:eastAsia="ru-RU"/>
        </w:rPr>
        <w:t>образования</w:t>
      </w:r>
      <w:proofErr w:type="gramEnd"/>
      <w:r w:rsidRPr="00794E02">
        <w:rPr>
          <w:rFonts w:ascii="Times New Roman" w:eastAsia="Times New Roman" w:hAnsi="Times New Roman" w:cs="Times New Roman"/>
          <w:sz w:val="24"/>
          <w:szCs w:val="24"/>
          <w:lang w:eastAsia="ru-RU"/>
        </w:rPr>
        <w:t xml:space="preserve"> в условиях изменяющегося нормативно-правового базиса экономики и социальной сферы. </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Программа является отраслевым программно-целевым инструментом среднесрочного планирования развития в целом отрасли образования. Программа в этой связи не имеет выраженного территориального аспекта и ориентирована на поддержку различных уровней и видов образования (общего образования, профессионального образования, дополнительного образования детей и взрослых) на всех уровнях российской системы образования, - как на федеральном уровне, так и на уровне субъектов Российской Федерации.</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2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Тем не менее Программой предусмотрена приоритетная поддержка субъектов Российской Федерации, расположенных в Дальневосточном и Северо-Кавказском федеральных округах, в Республике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евастополе</w:t>
      </w:r>
      <w:proofErr w:type="spellEnd"/>
      <w:r w:rsidRPr="00794E02">
        <w:rPr>
          <w:rFonts w:ascii="Times New Roman" w:eastAsia="Times New Roman" w:hAnsi="Times New Roman" w:cs="Times New Roman"/>
          <w:sz w:val="24"/>
          <w:szCs w:val="24"/>
          <w:lang w:eastAsia="ru-RU"/>
        </w:rPr>
        <w:t>, а также Калининградской области.</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2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Опережающее развитие субъектов Российской Федерации, расположенных в Дальневосточном и Северо-Кавказском федеральных округах, в Республике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евастополе</w:t>
      </w:r>
      <w:proofErr w:type="spellEnd"/>
      <w:r w:rsidRPr="00794E02">
        <w:rPr>
          <w:rFonts w:ascii="Times New Roman" w:eastAsia="Times New Roman" w:hAnsi="Times New Roman" w:cs="Times New Roman"/>
          <w:sz w:val="24"/>
          <w:szCs w:val="24"/>
          <w:lang w:eastAsia="ru-RU"/>
        </w:rPr>
        <w:t xml:space="preserve">, а также Калининградской области, обеспечено в рамках мероприятия 2.2 "Повышение качества образования в школах с низкими результатами обучения и в школах, функционирующих в неблагоприятных социальных </w:t>
      </w:r>
      <w:proofErr w:type="gramStart"/>
      <w:r w:rsidRPr="00794E02">
        <w:rPr>
          <w:rFonts w:ascii="Times New Roman" w:eastAsia="Times New Roman" w:hAnsi="Times New Roman" w:cs="Times New Roman"/>
          <w:sz w:val="24"/>
          <w:szCs w:val="24"/>
          <w:lang w:eastAsia="ru-RU"/>
        </w:rPr>
        <w:t>условиях</w:t>
      </w:r>
      <w:proofErr w:type="gramEnd"/>
      <w:r w:rsidRPr="00794E02">
        <w:rPr>
          <w:rFonts w:ascii="Times New Roman" w:eastAsia="Times New Roman" w:hAnsi="Times New Roman" w:cs="Times New Roman"/>
          <w:sz w:val="24"/>
          <w:szCs w:val="24"/>
          <w:lang w:eastAsia="ru-RU"/>
        </w:rPr>
        <w:t xml:space="preserve">, путем реализации региональных проектов и распространение их результатов". Кроме того, опережающее развитие Дальнего </w:t>
      </w:r>
      <w:proofErr w:type="gramStart"/>
      <w:r w:rsidRPr="00794E02">
        <w:rPr>
          <w:rFonts w:ascii="Times New Roman" w:eastAsia="Times New Roman" w:hAnsi="Times New Roman" w:cs="Times New Roman"/>
          <w:sz w:val="24"/>
          <w:szCs w:val="24"/>
          <w:lang w:eastAsia="ru-RU"/>
        </w:rPr>
        <w:t>Востока</w:t>
      </w:r>
      <w:proofErr w:type="gramEnd"/>
      <w:r w:rsidRPr="00794E02">
        <w:rPr>
          <w:rFonts w:ascii="Times New Roman" w:eastAsia="Times New Roman" w:hAnsi="Times New Roman" w:cs="Times New Roman"/>
          <w:sz w:val="24"/>
          <w:szCs w:val="24"/>
          <w:lang w:eastAsia="ru-RU"/>
        </w:rPr>
        <w:t xml:space="preserve"> прежде всего обеспечено в рамках мероприятия 1.2 </w:t>
      </w:r>
      <w:r w:rsidRPr="00794E02">
        <w:rPr>
          <w:rFonts w:ascii="Times New Roman" w:eastAsia="Times New Roman" w:hAnsi="Times New Roman" w:cs="Times New Roman"/>
          <w:sz w:val="24"/>
          <w:szCs w:val="24"/>
          <w:lang w:eastAsia="ru-RU"/>
        </w:rPr>
        <w:lastRenderedPageBreak/>
        <w:t xml:space="preserve">"Разработка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Специальным образом приоритетная поддержка развития территорий Дальнего Востока и Республики Крым, а также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евастополя</w:t>
      </w:r>
      <w:proofErr w:type="spellEnd"/>
      <w:r w:rsidRPr="00794E02">
        <w:rPr>
          <w:rFonts w:ascii="Times New Roman" w:eastAsia="Times New Roman" w:hAnsi="Times New Roman" w:cs="Times New Roman"/>
          <w:sz w:val="24"/>
          <w:szCs w:val="24"/>
          <w:lang w:eastAsia="ru-RU"/>
        </w:rPr>
        <w:t xml:space="preserve"> осуществляется при реализации мероприятия 3.5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Приоритетность развития территорий Дальнего Востока, Северного Кавказа и Калининградской области предусмотрена и в мероприятии 4.1 "Улучшение материально-технической базы российского образования".</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2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В частности, поддержка субъектов Российской Федерации, расположенных в Дальневосточном и Северо-Кавказском федеральных округах, в Республике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евастополе</w:t>
      </w:r>
      <w:proofErr w:type="spellEnd"/>
      <w:r w:rsidRPr="00794E02">
        <w:rPr>
          <w:rFonts w:ascii="Times New Roman" w:eastAsia="Times New Roman" w:hAnsi="Times New Roman" w:cs="Times New Roman"/>
          <w:sz w:val="24"/>
          <w:szCs w:val="24"/>
          <w:lang w:eastAsia="ru-RU"/>
        </w:rPr>
        <w:t>, а также Калининградской области, осуществляется путем их приоритетного обеспечения средствами субсидий, предоставляемых из федерального бюджета бюджетам указанных субъектов Российской Федерации по следующим мероприятиям Программы:</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3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 только для субъектов Дальневосточного федерального округа;</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дополнительно включен с 17 февраля 2017 года </w:t>
      </w:r>
      <w:hyperlink r:id="rId3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 для субъектов Российской Федерации, расположенных в Дальневосточном и Северо-Кавказском федеральных округах, в Республике Крым</w:t>
      </w:r>
      <w:proofErr w:type="gramEnd"/>
      <w:r w:rsidRPr="00794E02">
        <w:rPr>
          <w:rFonts w:ascii="Times New Roman" w:eastAsia="Times New Roman" w:hAnsi="Times New Roman" w:cs="Times New Roman"/>
          <w:sz w:val="24"/>
          <w:szCs w:val="24"/>
          <w:lang w:eastAsia="ru-RU"/>
        </w:rPr>
        <w:t xml:space="preserve">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евастополе</w:t>
      </w:r>
      <w:proofErr w:type="spellEnd"/>
      <w:r w:rsidRPr="00794E02">
        <w:rPr>
          <w:rFonts w:ascii="Times New Roman" w:eastAsia="Times New Roman" w:hAnsi="Times New Roman" w:cs="Times New Roman"/>
          <w:sz w:val="24"/>
          <w:szCs w:val="24"/>
          <w:lang w:eastAsia="ru-RU"/>
        </w:rPr>
        <w:t>, а также Калининградской области.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дополнительно включен с 17 февраля 2017 года </w:t>
      </w:r>
      <w:hyperlink r:id="rId3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Для указанных мероприятий предусмотрено проведение отбора субъектов Российской Федерации для предоставления субсидий неоднократно, - как с возможностью участия в отборе всех субъектов Российской Федерации, так и только указанных субъектов Российской Федерации в связи с необходимостью обеспечения приоритетного характера финансирования задач социально-экономического развития</w:t>
      </w:r>
      <w:proofErr w:type="gramEnd"/>
      <w:r w:rsidRPr="00794E02">
        <w:rPr>
          <w:rFonts w:ascii="Times New Roman" w:eastAsia="Times New Roman" w:hAnsi="Times New Roman" w:cs="Times New Roman"/>
          <w:sz w:val="24"/>
          <w:szCs w:val="24"/>
          <w:lang w:eastAsia="ru-RU"/>
        </w:rPr>
        <w:t xml:space="preserve"> указанных субъектов Российской Федерации. </w:t>
      </w:r>
      <w:proofErr w:type="gramStart"/>
      <w:r w:rsidRPr="00794E02">
        <w:rPr>
          <w:rFonts w:ascii="Times New Roman" w:eastAsia="Times New Roman" w:hAnsi="Times New Roman" w:cs="Times New Roman"/>
          <w:sz w:val="24"/>
          <w:szCs w:val="24"/>
          <w:lang w:eastAsia="ru-RU"/>
        </w:rPr>
        <w:t xml:space="preserve">В случае проведения повторного отбора с участием только субъектов Российской Федерации, расположенных на территориях приоритетного развития, размер субсидий, предоставляемых на </w:t>
      </w:r>
      <w:proofErr w:type="spellStart"/>
      <w:r w:rsidRPr="00794E02">
        <w:rPr>
          <w:rFonts w:ascii="Times New Roman" w:eastAsia="Times New Roman" w:hAnsi="Times New Roman" w:cs="Times New Roman"/>
          <w:sz w:val="24"/>
          <w:szCs w:val="24"/>
          <w:lang w:eastAsia="ru-RU"/>
        </w:rPr>
        <w:t>софинансирование</w:t>
      </w:r>
      <w:proofErr w:type="spellEnd"/>
      <w:r w:rsidRPr="00794E02">
        <w:rPr>
          <w:rFonts w:ascii="Times New Roman" w:eastAsia="Times New Roman" w:hAnsi="Times New Roman" w:cs="Times New Roman"/>
          <w:sz w:val="24"/>
          <w:szCs w:val="24"/>
          <w:lang w:eastAsia="ru-RU"/>
        </w:rPr>
        <w:t xml:space="preserve"> мероприятий региональных программ, должен быть не менее 20 процентов (для мероприятия 1.2 - не более 10 процентов) общего объема средств федерального бюджета, предусмотренного на предоставление субсидий бюджетам субъектов Российской Федерации по соответствующему мероприятию Программы.</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дополнительно включен с 17 февраля 2017 года </w:t>
      </w:r>
      <w:hyperlink r:id="rId3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За счет приоритетной поддержки, предусмотренной в рамках мероприятия 1.2 Программы, в Дальневосточном федеральном округе будет гарантированно обеспечено создание и развитие межрегиональных центров компетенций, которые станут основными площадками для апробации новых федеральных государственных образовательных стандартов по 50 наиболее востребованным и перспективным профессиям</w:t>
      </w:r>
      <w:proofErr w:type="gramEnd"/>
      <w:r w:rsidRPr="00794E02">
        <w:rPr>
          <w:rFonts w:ascii="Times New Roman" w:eastAsia="Times New Roman" w:hAnsi="Times New Roman" w:cs="Times New Roman"/>
          <w:sz w:val="24"/>
          <w:szCs w:val="24"/>
          <w:lang w:eastAsia="ru-RU"/>
        </w:rPr>
        <w:t xml:space="preserve"> и специальностям среднего профессионального образования и обеспечат подготовку рабочих кадров и специалистов среднего звена в соответствии с потребностями региональных рынков труда и отраслей экономики, традиционно развивающихся на Дальнем Востоке.</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3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За счет приоритетной поддержки, предусмотренной в рамках мероприятия 2.2 Программы, в Дальневосточном и Северо-Кавказском федеральных округах, в Республике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евастополе</w:t>
      </w:r>
      <w:proofErr w:type="spellEnd"/>
      <w:r w:rsidRPr="00794E02">
        <w:rPr>
          <w:rFonts w:ascii="Times New Roman" w:eastAsia="Times New Roman" w:hAnsi="Times New Roman" w:cs="Times New Roman"/>
          <w:sz w:val="24"/>
          <w:szCs w:val="24"/>
          <w:lang w:eastAsia="ru-RU"/>
        </w:rPr>
        <w:t xml:space="preserve">, а также в Калининградской области будет обеспечена приоритетная поддержка школ, функционирующих в неблагоприятных социальных условиях (малокомплектных, расположенных в труднодоступных или отдаленных </w:t>
      </w:r>
      <w:proofErr w:type="gramStart"/>
      <w:r w:rsidRPr="00794E02">
        <w:rPr>
          <w:rFonts w:ascii="Times New Roman" w:eastAsia="Times New Roman" w:hAnsi="Times New Roman" w:cs="Times New Roman"/>
          <w:sz w:val="24"/>
          <w:szCs w:val="24"/>
          <w:lang w:eastAsia="ru-RU"/>
        </w:rPr>
        <w:t>местностях</w:t>
      </w:r>
      <w:proofErr w:type="gramEnd"/>
      <w:r w:rsidRPr="00794E02">
        <w:rPr>
          <w:rFonts w:ascii="Times New Roman" w:eastAsia="Times New Roman" w:hAnsi="Times New Roman" w:cs="Times New Roman"/>
          <w:sz w:val="24"/>
          <w:szCs w:val="24"/>
          <w:lang w:eastAsia="ru-RU"/>
        </w:rPr>
        <w:t>). Учитывая демографическую ситуацию и социально-экономические особенности указанных регионов, такая поддержка крайне необходима общеобразовательным организациям данных регионов. Методическая, кадровая, консультационная, правовая и иная поддержка школам, находящимся на территориях указанных субъектов Российской Федерации, позволит обеспечить их обучающимся и выпускникам равные возможности на получение качественного общего образования, равную готовность к получению профессионального образования и дальнейший выбор профессии.</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3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За счет приоритетной поддержки, предусмотренной в рамках мероприятия 3.5 Программы, субъектам Российской Федерации, находящимся в Дальневосточном федеральном округе, в Республике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евастополе</w:t>
      </w:r>
      <w:proofErr w:type="spellEnd"/>
      <w:r w:rsidRPr="00794E02">
        <w:rPr>
          <w:rFonts w:ascii="Times New Roman" w:eastAsia="Times New Roman" w:hAnsi="Times New Roman" w:cs="Times New Roman"/>
          <w:sz w:val="24"/>
          <w:szCs w:val="24"/>
          <w:lang w:eastAsia="ru-RU"/>
        </w:rPr>
        <w:t xml:space="preserve">, обеспечен льготный режим квот для создания на их территории детских технопарков, обеспечивающих большую по сравнению с другими регионами доступность программ дополнительного образования детей </w:t>
      </w:r>
      <w:proofErr w:type="gramStart"/>
      <w:r w:rsidRPr="00794E02">
        <w:rPr>
          <w:rFonts w:ascii="Times New Roman" w:eastAsia="Times New Roman" w:hAnsi="Times New Roman" w:cs="Times New Roman"/>
          <w:sz w:val="24"/>
          <w:szCs w:val="24"/>
          <w:lang w:eastAsia="ru-RU"/>
        </w:rPr>
        <w:t>естественно-научной</w:t>
      </w:r>
      <w:proofErr w:type="gramEnd"/>
      <w:r w:rsidRPr="00794E02">
        <w:rPr>
          <w:rFonts w:ascii="Times New Roman" w:eastAsia="Times New Roman" w:hAnsi="Times New Roman" w:cs="Times New Roman"/>
          <w:sz w:val="24"/>
          <w:szCs w:val="24"/>
          <w:lang w:eastAsia="ru-RU"/>
        </w:rPr>
        <w:t xml:space="preserve"> и технической направленности.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дополнительно включен с 17 февраля 2017 года </w:t>
      </w:r>
      <w:hyperlink r:id="rId3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Так, если квотой для создания одного технопарка в одном субъекте Российской Федерации является численность не менее 100 тыс. детей в возрасте от 5 до 18 лет, проживающих на территории соответствующего субъекта Российской Федерации, то для субъектов Российской Федерации, входящих в Дальневосточный</w:t>
      </w:r>
      <w:proofErr w:type="gramEnd"/>
      <w:r w:rsidRPr="00794E02">
        <w:rPr>
          <w:rFonts w:ascii="Times New Roman" w:eastAsia="Times New Roman" w:hAnsi="Times New Roman" w:cs="Times New Roman"/>
          <w:sz w:val="24"/>
          <w:szCs w:val="24"/>
          <w:lang w:eastAsia="ru-RU"/>
        </w:rPr>
        <w:t xml:space="preserve"> федеральный округ, а также для Республики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евастополя</w:t>
      </w:r>
      <w:proofErr w:type="spellEnd"/>
      <w:r w:rsidRPr="00794E02">
        <w:rPr>
          <w:rFonts w:ascii="Times New Roman" w:eastAsia="Times New Roman" w:hAnsi="Times New Roman" w:cs="Times New Roman"/>
          <w:sz w:val="24"/>
          <w:szCs w:val="24"/>
          <w:lang w:eastAsia="ru-RU"/>
        </w:rPr>
        <w:t xml:space="preserve"> - 50 тыс. детей в возрасте от 5 до 18 лет. При этом для регионов Дальнего Востока и полуострова Крым увеличена квота на количество ежегодно создаваемых детских технопарков в субъекте Российской Федерации, входящем в Дальневосточный федеральный округ, а также в Республике Крым их может быть создано до трех, тогда как в остальных субъектах - не более двух.</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дополнительно включен с 17 февраля 2017 года </w:t>
      </w:r>
      <w:hyperlink r:id="rId3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Поддержка образовательных организаций высшего образования и иных образовательных организаций Дальневосточного и Северо-Кавказского федеральных округов, Калининградской области в рамках мероприятия 4.1 Программы осуществляется за счет </w:t>
      </w:r>
      <w:r w:rsidRPr="00794E02">
        <w:rPr>
          <w:rFonts w:ascii="Times New Roman" w:eastAsia="Times New Roman" w:hAnsi="Times New Roman" w:cs="Times New Roman"/>
          <w:sz w:val="24"/>
          <w:szCs w:val="24"/>
          <w:lang w:eastAsia="ru-RU"/>
        </w:rPr>
        <w:lastRenderedPageBreak/>
        <w:t>приоритетного строительства объектов образовательных организаций высшего образования, а именно:</w:t>
      </w:r>
      <w:proofErr w:type="gramEnd"/>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3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общежития квартирного типа федерального государственного бюджетного автономного образовательного учреждения высшего образования "Балтийский федеральный университет имени </w:t>
      </w:r>
      <w:proofErr w:type="spellStart"/>
      <w:r w:rsidRPr="00794E02">
        <w:rPr>
          <w:rFonts w:ascii="Times New Roman" w:eastAsia="Times New Roman" w:hAnsi="Times New Roman" w:cs="Times New Roman"/>
          <w:sz w:val="24"/>
          <w:szCs w:val="24"/>
          <w:lang w:eastAsia="ru-RU"/>
        </w:rPr>
        <w:t>Иммануила</w:t>
      </w:r>
      <w:proofErr w:type="spellEnd"/>
      <w:r w:rsidRPr="00794E02">
        <w:rPr>
          <w:rFonts w:ascii="Times New Roman" w:eastAsia="Times New Roman" w:hAnsi="Times New Roman" w:cs="Times New Roman"/>
          <w:sz w:val="24"/>
          <w:szCs w:val="24"/>
          <w:lang w:eastAsia="ru-RU"/>
        </w:rPr>
        <w:t xml:space="preserve"> Канта",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.К</w:t>
      </w:r>
      <w:proofErr w:type="gramEnd"/>
      <w:r w:rsidRPr="00794E02">
        <w:rPr>
          <w:rFonts w:ascii="Times New Roman" w:eastAsia="Times New Roman" w:hAnsi="Times New Roman" w:cs="Times New Roman"/>
          <w:sz w:val="24"/>
          <w:szCs w:val="24"/>
          <w:lang w:eastAsia="ru-RU"/>
        </w:rPr>
        <w:t>алининград</w:t>
      </w:r>
      <w:proofErr w:type="spellEnd"/>
      <w:r w:rsidRPr="00794E02">
        <w:rPr>
          <w:rFonts w:ascii="Times New Roman" w:eastAsia="Times New Roman" w:hAnsi="Times New Roman" w:cs="Times New Roman"/>
          <w:sz w:val="24"/>
          <w:szCs w:val="24"/>
          <w:lang w:eastAsia="ru-RU"/>
        </w:rPr>
        <w:t xml:space="preserve"> (ввод в эксплуатацию);</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3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учебно-лабораторного корпуса естественно-научных дисциплин федерального государственного бюджетного образовательного учреждения высшего образования "Ингушский государственный университет",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.М</w:t>
      </w:r>
      <w:proofErr w:type="gramEnd"/>
      <w:r w:rsidRPr="00794E02">
        <w:rPr>
          <w:rFonts w:ascii="Times New Roman" w:eastAsia="Times New Roman" w:hAnsi="Times New Roman" w:cs="Times New Roman"/>
          <w:sz w:val="24"/>
          <w:szCs w:val="24"/>
          <w:lang w:eastAsia="ru-RU"/>
        </w:rPr>
        <w:t>агас</w:t>
      </w:r>
      <w:proofErr w:type="spellEnd"/>
      <w:r w:rsidRPr="00794E02">
        <w:rPr>
          <w:rFonts w:ascii="Times New Roman" w:eastAsia="Times New Roman" w:hAnsi="Times New Roman" w:cs="Times New Roman"/>
          <w:sz w:val="24"/>
          <w:szCs w:val="24"/>
          <w:lang w:eastAsia="ru-RU"/>
        </w:rPr>
        <w:t>, Республика Ингушетия;</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4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учебных корпусов кампуса федерального государственного бюджетного образовательного учреждения высшего образования "Чеченский государственный университет",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.Г</w:t>
      </w:r>
      <w:proofErr w:type="gramEnd"/>
      <w:r w:rsidRPr="00794E02">
        <w:rPr>
          <w:rFonts w:ascii="Times New Roman" w:eastAsia="Times New Roman" w:hAnsi="Times New Roman" w:cs="Times New Roman"/>
          <w:sz w:val="24"/>
          <w:szCs w:val="24"/>
          <w:lang w:eastAsia="ru-RU"/>
        </w:rPr>
        <w:t>розный</w:t>
      </w:r>
      <w:proofErr w:type="spellEnd"/>
      <w:r w:rsidRPr="00794E02">
        <w:rPr>
          <w:rFonts w:ascii="Times New Roman" w:eastAsia="Times New Roman" w:hAnsi="Times New Roman" w:cs="Times New Roman"/>
          <w:sz w:val="24"/>
          <w:szCs w:val="24"/>
          <w:lang w:eastAsia="ru-RU"/>
        </w:rPr>
        <w:t xml:space="preserve">, </w:t>
      </w:r>
      <w:proofErr w:type="spellStart"/>
      <w:r w:rsidRPr="00794E02">
        <w:rPr>
          <w:rFonts w:ascii="Times New Roman" w:eastAsia="Times New Roman" w:hAnsi="Times New Roman" w:cs="Times New Roman"/>
          <w:sz w:val="24"/>
          <w:szCs w:val="24"/>
          <w:lang w:eastAsia="ru-RU"/>
        </w:rPr>
        <w:t>ул.Косиора</w:t>
      </w:r>
      <w:proofErr w:type="spellEnd"/>
      <w:r w:rsidRPr="00794E02">
        <w:rPr>
          <w:rFonts w:ascii="Times New Roman" w:eastAsia="Times New Roman" w:hAnsi="Times New Roman" w:cs="Times New Roman"/>
          <w:sz w:val="24"/>
          <w:szCs w:val="24"/>
          <w:lang w:eastAsia="ru-RU"/>
        </w:rPr>
        <w:t>, Чеченская Республика;</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4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учебно-лабораторного комплекса федерального государственного автономного образовательного учреждения высшего профессионального образования "Северо-Кавказский федеральный университет",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таврополь</w:t>
      </w:r>
      <w:proofErr w:type="spellEnd"/>
      <w:r w:rsidRPr="00794E02">
        <w:rPr>
          <w:rFonts w:ascii="Times New Roman" w:eastAsia="Times New Roman" w:hAnsi="Times New Roman" w:cs="Times New Roman"/>
          <w:sz w:val="24"/>
          <w:szCs w:val="24"/>
          <w:lang w:eastAsia="ru-RU"/>
        </w:rPr>
        <w:t xml:space="preserve">, проспект Кулакова, 2, 527 квартал </w:t>
      </w:r>
      <w:proofErr w:type="spellStart"/>
      <w:r w:rsidRPr="00794E02">
        <w:rPr>
          <w:rFonts w:ascii="Times New Roman" w:eastAsia="Times New Roman" w:hAnsi="Times New Roman" w:cs="Times New Roman"/>
          <w:sz w:val="24"/>
          <w:szCs w:val="24"/>
          <w:lang w:eastAsia="ru-RU"/>
        </w:rPr>
        <w:t>г.Ставрополя</w:t>
      </w:r>
      <w:proofErr w:type="spellEnd"/>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4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объектов федерального государственного бюджетного образовательного учреждения "Всероссийский детский центр "Океан", Приморский край,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.В</w:t>
      </w:r>
      <w:proofErr w:type="gramEnd"/>
      <w:r w:rsidRPr="00794E02">
        <w:rPr>
          <w:rFonts w:ascii="Times New Roman" w:eastAsia="Times New Roman" w:hAnsi="Times New Roman" w:cs="Times New Roman"/>
          <w:sz w:val="24"/>
          <w:szCs w:val="24"/>
          <w:lang w:eastAsia="ru-RU"/>
        </w:rPr>
        <w:t>ладивосток</w:t>
      </w:r>
      <w:proofErr w:type="spellEnd"/>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4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II. Основные цель и задачи Программы, сроки и этапы ее реализации, перечень целевых индикаторов и показателей, отражающих ход ее выполнения</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Целью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Указанная цель будет достигнута в процессе решения следующих задач:</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задача 1 "Создание и распространение структурных и технологических инноваций в среднем профессиональном и высшем образовании";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задача 2 "Развитие современных механизмов и технологий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задача 3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задача 4 "Создание инфраструктуры, обеспечивающей условия подготовки кадров для современной экономики";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задача 5 "Формирование востребованной системы оценки качества образования и образовательных результатов".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решения задачи 1 будет осуществлена институциональная модернизация системы среднего профессионального и высшего образования, в том числе посредством разработки, апробации и внедрения новых моделей вузов, создания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Реализация задачи 1 обеспечит совершенствование моделей </w:t>
      </w:r>
      <w:proofErr w:type="gramStart"/>
      <w:r w:rsidRPr="00794E02">
        <w:rPr>
          <w:rFonts w:ascii="Times New Roman" w:eastAsia="Times New Roman" w:hAnsi="Times New Roman" w:cs="Times New Roman"/>
          <w:sz w:val="24"/>
          <w:szCs w:val="24"/>
          <w:lang w:eastAsia="ru-RU"/>
        </w:rPr>
        <w:t>обучения по программам</w:t>
      </w:r>
      <w:proofErr w:type="gramEnd"/>
      <w:r w:rsidRPr="00794E02">
        <w:rPr>
          <w:rFonts w:ascii="Times New Roman" w:eastAsia="Times New Roman" w:hAnsi="Times New Roman" w:cs="Times New Roman"/>
          <w:sz w:val="24"/>
          <w:szCs w:val="24"/>
          <w:lang w:eastAsia="ru-RU"/>
        </w:rPr>
        <w:t xml:space="preserve"> аспирантуры и магистратуры, модернизацию образовательных программ, технологий и содержания образовательного процесса в среднем профессиональном и высшем образовании через внедрение новых вариативных образовательных программ на основе индивидуализации образовательных траекторий, а также технологий проектного обучения. Не менее важным условием эффективного решения поставленной задачи станет успешная реализация мероприятий, направленных на развитие современной инфраструктуры образования, в том числе для людей с ограниченными возможностями здоровья.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Задача 2 предусматривает реализацию мероприятий, направленных на обеспечение внедрения федеральных государственных образовательных стандартов дошкольного и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 так и через сопровождение совершенствования инфраструктуры образования, которое будет поддержано с помощью механизмов </w:t>
      </w:r>
      <w:proofErr w:type="spellStart"/>
      <w:r w:rsidRPr="00794E02">
        <w:rPr>
          <w:rFonts w:ascii="Times New Roman" w:eastAsia="Times New Roman" w:hAnsi="Times New Roman" w:cs="Times New Roman"/>
          <w:sz w:val="24"/>
          <w:szCs w:val="24"/>
          <w:lang w:eastAsia="ru-RU"/>
        </w:rPr>
        <w:t>частно</w:t>
      </w:r>
      <w:proofErr w:type="spellEnd"/>
      <w:r w:rsidRPr="00794E02">
        <w:rPr>
          <w:rFonts w:ascii="Times New Roman" w:eastAsia="Times New Roman" w:hAnsi="Times New Roman" w:cs="Times New Roman"/>
          <w:sz w:val="24"/>
          <w:szCs w:val="24"/>
          <w:lang w:eastAsia="ru-RU"/>
        </w:rPr>
        <w:t xml:space="preserve">-государственного партнерства, распространение инновационного опыта посредством стимулирования создания инновационных методических сетей и консорциумов образовательных и научных организаций. Кроме того, важным элементом данной задачи станет 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 Будет продолжена работа по поддержке органов управления образованием субъектов Российской Федерации в организации работы с детьми с ограниченными возможностями здоровья и инвалидностью. 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w:t>
      </w:r>
      <w:r w:rsidRPr="00794E02">
        <w:rPr>
          <w:rFonts w:ascii="Times New Roman" w:eastAsia="Times New Roman" w:hAnsi="Times New Roman" w:cs="Times New Roman"/>
          <w:sz w:val="24"/>
          <w:szCs w:val="24"/>
          <w:lang w:eastAsia="ru-RU"/>
        </w:rPr>
        <w:lastRenderedPageBreak/>
        <w:t>других предметных областей.</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Задача 3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задачи 3 будет реализован комплекс мер, направленных как на поддержку институтов дополнительного образования детей, в том числе региональных систем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Важным приоритетом в рамках данной задачи станет развитие и внедрение новых организационно-</w:t>
      </w:r>
      <w:proofErr w:type="gramStart"/>
      <w:r w:rsidRPr="00794E02">
        <w:rPr>
          <w:rFonts w:ascii="Times New Roman" w:eastAsia="Times New Roman" w:hAnsi="Times New Roman" w:cs="Times New Roman"/>
          <w:sz w:val="24"/>
          <w:szCs w:val="24"/>
          <w:lang w:eastAsia="ru-RU"/>
        </w:rPr>
        <w:t>экономических и управленческих механизмов</w:t>
      </w:r>
      <w:proofErr w:type="gramEnd"/>
      <w:r w:rsidRPr="00794E02">
        <w:rPr>
          <w:rFonts w:ascii="Times New Roman" w:eastAsia="Times New Roman" w:hAnsi="Times New Roman" w:cs="Times New Roman"/>
          <w:sz w:val="24"/>
          <w:szCs w:val="24"/>
          <w:lang w:eastAsia="ru-RU"/>
        </w:rPr>
        <w:t xml:space="preserve">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Будет реализован проект по созданию детских технопарков на территории субъектов Российской Федерации.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28 сентября 2016 года </w:t>
      </w:r>
      <w:hyperlink r:id="rId4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w:t>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задачи 4 предполагается создание и развитие инфраструктуры, обеспечивающей доступность образования независимо от места проживания обучающихся, повышение конкурентоспособности российского образования, обновление кадрового потенциала преподавательского и административного состава,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w:t>
      </w:r>
      <w:proofErr w:type="gramEnd"/>
      <w:r w:rsidRPr="00794E02">
        <w:rPr>
          <w:rFonts w:ascii="Times New Roman" w:eastAsia="Times New Roman" w:hAnsi="Times New Roman" w:cs="Times New Roman"/>
          <w:sz w:val="24"/>
          <w:szCs w:val="24"/>
          <w:lang w:eastAsia="ru-RU"/>
        </w:rPr>
        <w:t xml:space="preserve">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субъектах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В рамках задачи 5 будут осуществлены мероприятия по развитию независимой системы оценки качества в среднем профессиональном и высшем образовании, в том числе посредством создания новых </w:t>
      </w:r>
      <w:proofErr w:type="gramStart"/>
      <w:r w:rsidRPr="00794E02">
        <w:rPr>
          <w:rFonts w:ascii="Times New Roman" w:eastAsia="Times New Roman" w:hAnsi="Times New Roman" w:cs="Times New Roman"/>
          <w:sz w:val="24"/>
          <w:szCs w:val="24"/>
          <w:lang w:eastAsia="ru-RU"/>
        </w:rPr>
        <w:t>механизмов системы оценки качества функционирования образовательных организаций</w:t>
      </w:r>
      <w:proofErr w:type="gramEnd"/>
      <w:r w:rsidRPr="00794E02">
        <w:rPr>
          <w:rFonts w:ascii="Times New Roman" w:eastAsia="Times New Roman" w:hAnsi="Times New Roman" w:cs="Times New Roman"/>
          <w:sz w:val="24"/>
          <w:szCs w:val="24"/>
          <w:lang w:eastAsia="ru-RU"/>
        </w:rPr>
        <w:t xml:space="preserve"> посредством механизмов профессионально-общественной и общественной аккредитации образовательных программ. Будут поддержаны меры по развитию системы сертификации квалификаций.</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w:t>
      </w:r>
      <w:r w:rsidRPr="00794E02">
        <w:rPr>
          <w:rFonts w:ascii="Times New Roman" w:eastAsia="Times New Roman" w:hAnsi="Times New Roman" w:cs="Times New Roman"/>
          <w:sz w:val="24"/>
          <w:szCs w:val="24"/>
          <w:lang w:eastAsia="ru-RU"/>
        </w:rPr>
        <w:lastRenderedPageBreak/>
        <w:t xml:space="preserve">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Под национально-региональной системой независимого мониторинга и оценки качества образования нужно понимать систему внешней оценки результатов образования в интересах личности, общества, рынка труда, государства и непосредственно самой системы образования. Предполагается обеспечить создание новых инструментов и оценочных процедур (включая международные исследования качества образования) </w:t>
      </w:r>
      <w:proofErr w:type="gramStart"/>
      <w:r w:rsidRPr="00794E02">
        <w:rPr>
          <w:rFonts w:ascii="Times New Roman" w:eastAsia="Times New Roman" w:hAnsi="Times New Roman" w:cs="Times New Roman"/>
          <w:sz w:val="24"/>
          <w:szCs w:val="24"/>
          <w:lang w:eastAsia="ru-RU"/>
        </w:rPr>
        <w:t>как</w:t>
      </w:r>
      <w:proofErr w:type="gramEnd"/>
      <w:r w:rsidRPr="00794E02">
        <w:rPr>
          <w:rFonts w:ascii="Times New Roman" w:eastAsia="Times New Roman" w:hAnsi="Times New Roman" w:cs="Times New Roman"/>
          <w:sz w:val="24"/>
          <w:szCs w:val="24"/>
          <w:lang w:eastAsia="ru-RU"/>
        </w:rPr>
        <w:t xml:space="preserve"> в общем, так и в профессиональном образовании, а также развитие контрольно-надзорных механизмов на всех уровнях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реализованы мероприятия по развитию национально-региональной системы независимой оценки качества общего и дополнительного образования посредством реализации региональных проектов и создания национальных механизмов оценки качества.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поддержано участие Российской Федерации в международных исследованиях качества образования, в развитии национального мониторинга системы образования и совершенствовании механизмов масштабирования лучших результатов.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Перечень целевых индикаторов и показателей Программы приведен в приложении N 1. Методика сбора исходной информации и расчета целевых показателей (индикаторов) Программы приведена в приложении N 2.</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Для оценки влияния мероприятий 1.2, 2.2, 4.1 Программы на социально-экономическое развитие территорий Дальнего Востока и Северного Кавказа, Республики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евастополя</w:t>
      </w:r>
      <w:proofErr w:type="spellEnd"/>
      <w:r w:rsidRPr="00794E02">
        <w:rPr>
          <w:rFonts w:ascii="Times New Roman" w:eastAsia="Times New Roman" w:hAnsi="Times New Roman" w:cs="Times New Roman"/>
          <w:sz w:val="24"/>
          <w:szCs w:val="24"/>
          <w:lang w:eastAsia="ru-RU"/>
        </w:rPr>
        <w:t>, а также Калининградской области в Программе предусмотрены целевые показатели (индикаторы) 3.1, 8.1 и 13.1.</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4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Перечень указанных целевых индикаторов и показателей мероприятий Программы, реализуемых на приоритетных территориях, приведен в приложении N 1_1.</w:t>
      </w:r>
      <w:r w:rsidRPr="00794E02">
        <w:rPr>
          <w:rFonts w:ascii="Times New Roman" w:eastAsia="Times New Roman" w:hAnsi="Times New Roman" w:cs="Times New Roman"/>
          <w:sz w:val="24"/>
          <w:szCs w:val="24"/>
          <w:lang w:eastAsia="ru-RU"/>
        </w:rPr>
        <w:br/>
        <w:t xml:space="preserve">(Абзац дополнительно включен с 17 февраля 2017 года </w:t>
      </w:r>
      <w:hyperlink r:id="rId4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Программа будет реализована в 2016-2020 годах в 2 этапа.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Первый этап - 2016-2017 годы. </w:t>
      </w:r>
      <w:proofErr w:type="gramStart"/>
      <w:r w:rsidRPr="00794E02">
        <w:rPr>
          <w:rFonts w:ascii="Times New Roman" w:eastAsia="Times New Roman" w:hAnsi="Times New Roman" w:cs="Times New Roman"/>
          <w:sz w:val="24"/>
          <w:szCs w:val="24"/>
          <w:lang w:eastAsia="ru-RU"/>
        </w:rPr>
        <w:t xml:space="preserve">В результате реализации этого этапа будут апробированы и внедрены модели и комплексы мер, начатые в рамках </w:t>
      </w:r>
      <w:hyperlink r:id="rId47"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 В ходе данного этапа необходимо обеспечить гибкое и эффективное обновление и корректировку внедряемых моделей и проводимых мероприятий с учетом изменений нормативно-правовой базы в сфере образования и складывающейся правоприменительной практики, а также завершено строительство объектов, начатое ранее</w:t>
      </w:r>
      <w:proofErr w:type="gramEnd"/>
      <w:r w:rsidRPr="00794E02">
        <w:rPr>
          <w:rFonts w:ascii="Times New Roman" w:eastAsia="Times New Roman" w:hAnsi="Times New Roman" w:cs="Times New Roman"/>
          <w:sz w:val="24"/>
          <w:szCs w:val="24"/>
          <w:lang w:eastAsia="ru-RU"/>
        </w:rPr>
        <w:t xml:space="preserve"> в рамках указанной федеральной целевой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Второй этап - 2018-2020 годы. В результате реализации этого </w:t>
      </w:r>
      <w:proofErr w:type="spellStart"/>
      <w:r w:rsidRPr="00794E02">
        <w:rPr>
          <w:rFonts w:ascii="Times New Roman" w:eastAsia="Times New Roman" w:hAnsi="Times New Roman" w:cs="Times New Roman"/>
          <w:sz w:val="24"/>
          <w:szCs w:val="24"/>
          <w:lang w:eastAsia="ru-RU"/>
        </w:rPr>
        <w:t>эхапа</w:t>
      </w:r>
      <w:proofErr w:type="spellEnd"/>
      <w:r w:rsidRPr="00794E02">
        <w:rPr>
          <w:rFonts w:ascii="Times New Roman" w:eastAsia="Times New Roman" w:hAnsi="Times New Roman" w:cs="Times New Roman"/>
          <w:sz w:val="24"/>
          <w:szCs w:val="24"/>
          <w:lang w:eastAsia="ru-RU"/>
        </w:rPr>
        <w:t xml:space="preserve"> произойдут принципиальные изменения структуры образовательных организаций в системе среднего профессионального и высшего образования и будут внедрены в практику новые механизмы их функционирования, ориентированные на перспективные среднесрочные и долгосрочные прогнозы экономического и социального развития Российской Федерации.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w:t>
      </w:r>
      <w:r w:rsidRPr="00794E02">
        <w:rPr>
          <w:rFonts w:ascii="Times New Roman" w:eastAsia="Times New Roman" w:hAnsi="Times New Roman" w:cs="Times New Roman"/>
          <w:sz w:val="24"/>
          <w:szCs w:val="24"/>
          <w:lang w:eastAsia="ru-RU"/>
        </w:rPr>
        <w:lastRenderedPageBreak/>
        <w:t>практическое внедрение новых содержания и технологий общего (включая дошкольное) и дополнительного образования, реализованы эффективные механизмы вовлечения учащихся и студентов в социальную практику. Начнет эффективно функционировать общероссийская независимая система оценки качества образования и образовательных результатов, основанная на принципах профессионально-общественного участия. Будет обеспечено эффективное управление системой образования в ее новых качественных параметрах, достигнутых в ходе реализации мероприятий Программы, будут реализованы инвестиционные проекты по строительству объектов социальной, учебно-лабораторной, физкультурно-спортивной, хозяйственной и коммунальной инфраструктуры.</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По завершении второго этапа будет достигнута цель и решены задачи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Досрочное прекращение реализации Программы может быть осуществлено в установленном порядке на основе оценки эффективности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III. Мероприятия Программы и комплексные проекты, обеспечивающие реализацию задач Программы</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Решение задач Программы обеспечивается путем реализации системы соответствующих мероприятий и комплексных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задачи 1 "Создание и распространение структурных и технологических инноваций в среднем профессиональном и высшем образовании" будут реализованы следующие мероприятия: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1.1 "Модернизация системы высшего образования посредством разработки, апробации и распространения образовательных программ и моделей вузов в соответствии с задачами социально-экономического развития Российской Федерации и субъектов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1.2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1.3 "Модернизация системы непрерывного образования (дополнительного профессионального образования) путем реализации пилотных проектов регионов и вузов, разработки открытых образовательных ресурсов, распространение результатов пилотных проектов и ресурсов";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1.4 "Создание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1.5 "Повышение качества управления в системе среднего профессионального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1.1 будут реализованы следующие комплексные проекты: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формирование сети опорных региональных университетов;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модернизация педагогического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внедрение технологической магистратуры.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ходе реализации комплексного проекта "Формирование сети опорных региональных университетов" будут поддержаны проекты программ развития региональных университетов, имеющих ключевое значение для промышленного и социально-экономического развития субъектов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В рамках комплексного проекта "Модернизация педагогического образования" будут реализованы мероприятия по внедрению практико-ориентированного педагогического образования на уровне </w:t>
      </w:r>
      <w:proofErr w:type="spellStart"/>
      <w:r w:rsidRPr="00794E02">
        <w:rPr>
          <w:rFonts w:ascii="Times New Roman" w:eastAsia="Times New Roman" w:hAnsi="Times New Roman" w:cs="Times New Roman"/>
          <w:sz w:val="24"/>
          <w:szCs w:val="24"/>
          <w:lang w:eastAsia="ru-RU"/>
        </w:rPr>
        <w:t>бакалавриата</w:t>
      </w:r>
      <w:proofErr w:type="spellEnd"/>
      <w:r w:rsidRPr="00794E02">
        <w:rPr>
          <w:rFonts w:ascii="Times New Roman" w:eastAsia="Times New Roman" w:hAnsi="Times New Roman" w:cs="Times New Roman"/>
          <w:sz w:val="24"/>
          <w:szCs w:val="24"/>
          <w:lang w:eastAsia="ru-RU"/>
        </w:rPr>
        <w:t xml:space="preserve"> и магистратуры, разработаны и реализованы программы магистерской подготовки учителей-методистов и руководителей системы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комплексного проекта "Внедрение технологической магистратуры" на конкурсной основе будут поддержаны разработка и внедрение нового типа программ магистратуры в области инженерного дела и технических наук - программ технологической магистратуры, направленных на подготовку технической элиты, способной создавать сложные инженерные проекты и управлять ими.</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Предполагается проведение прикладных научных исследований и экспериментальных разработок, выполняемых по договорам на проведение научно-исследовательских, опытно-конструкторских и технологических работ, направленных на разработку и методологическое обоснование программ магистерской подготовки учителей-методистов и руководителей системы образования, модели магистратуры для выпускников </w:t>
      </w:r>
      <w:proofErr w:type="spellStart"/>
      <w:r w:rsidRPr="00794E02">
        <w:rPr>
          <w:rFonts w:ascii="Times New Roman" w:eastAsia="Times New Roman" w:hAnsi="Times New Roman" w:cs="Times New Roman"/>
          <w:sz w:val="24"/>
          <w:szCs w:val="24"/>
          <w:lang w:eastAsia="ru-RU"/>
        </w:rPr>
        <w:t>бакалавриата</w:t>
      </w:r>
      <w:proofErr w:type="spellEnd"/>
      <w:r w:rsidRPr="00794E02">
        <w:rPr>
          <w:rFonts w:ascii="Times New Roman" w:eastAsia="Times New Roman" w:hAnsi="Times New Roman" w:cs="Times New Roman"/>
          <w:sz w:val="24"/>
          <w:szCs w:val="24"/>
          <w:lang w:eastAsia="ru-RU"/>
        </w:rPr>
        <w:t xml:space="preserve"> и </w:t>
      </w:r>
      <w:proofErr w:type="spellStart"/>
      <w:r w:rsidRPr="00794E02">
        <w:rPr>
          <w:rFonts w:ascii="Times New Roman" w:eastAsia="Times New Roman" w:hAnsi="Times New Roman" w:cs="Times New Roman"/>
          <w:sz w:val="24"/>
          <w:szCs w:val="24"/>
          <w:lang w:eastAsia="ru-RU"/>
        </w:rPr>
        <w:t>специалитета</w:t>
      </w:r>
      <w:proofErr w:type="spellEnd"/>
      <w:r w:rsidRPr="00794E02">
        <w:rPr>
          <w:rFonts w:ascii="Times New Roman" w:eastAsia="Times New Roman" w:hAnsi="Times New Roman" w:cs="Times New Roman"/>
          <w:sz w:val="24"/>
          <w:szCs w:val="24"/>
          <w:lang w:eastAsia="ru-RU"/>
        </w:rPr>
        <w:t xml:space="preserve"> непедагогических специальностей. Это позволит разработать методологическую базу для реализации комплексного проекта "Модернизация педагогического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Разработка и методологическое обоснование модели развития образовательных организаций, учитывающих реализацию стратегии развития федеральных, национальных исследовательских университетов, а также формирование сети опорных региональных университетов будут способствовать выполнению комплексного проекта "Внедрение технологической магистратуры".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реализации мероприятия 1.2 будет реализован комплексный проект "Модернизация системы подготовки кадров по наиболее востребованным и перспективным профессиям и специальностям среднего профессионального образования", предусматривающий разработку и реализацию в субъектах Российской Федерации программ модернизации профессионального образования, представляющих собой комплекс мероприятий, обеспечивающих совершенствование региональных систем подготовки кадров по наиболее востребованным профессиям и специальностям среднего профессионального образования (подготовка кадров по 50 наиболее</w:t>
      </w:r>
      <w:proofErr w:type="gramEnd"/>
      <w:r w:rsidRPr="00794E02">
        <w:rPr>
          <w:rFonts w:ascii="Times New Roman" w:eastAsia="Times New Roman" w:hAnsi="Times New Roman" w:cs="Times New Roman"/>
          <w:sz w:val="24"/>
          <w:szCs w:val="24"/>
          <w:lang w:eastAsia="ru-RU"/>
        </w:rPr>
        <w:t xml:space="preserve"> </w:t>
      </w:r>
      <w:proofErr w:type="gramStart"/>
      <w:r w:rsidRPr="00794E02">
        <w:rPr>
          <w:rFonts w:ascii="Times New Roman" w:eastAsia="Times New Roman" w:hAnsi="Times New Roman" w:cs="Times New Roman"/>
          <w:sz w:val="24"/>
          <w:szCs w:val="24"/>
          <w:lang w:eastAsia="ru-RU"/>
        </w:rPr>
        <w:t xml:space="preserve">востребованным и перспективным профессиям и специальностям профессионального образования в соответствии с мировыми стандартами и передовыми технологиями в не менее чем в 50 процентах профессиональных образовательных организациях), создание не менее 7 межрегиональных центров компетенций, которые станут основными площадками для апробации новых федеральных государственных образовательных стандартов по 50 </w:t>
      </w:r>
      <w:r w:rsidRPr="00794E02">
        <w:rPr>
          <w:rFonts w:ascii="Times New Roman" w:eastAsia="Times New Roman" w:hAnsi="Times New Roman" w:cs="Times New Roman"/>
          <w:sz w:val="24"/>
          <w:szCs w:val="24"/>
          <w:lang w:eastAsia="ru-RU"/>
        </w:rPr>
        <w:lastRenderedPageBreak/>
        <w:t>наиболее востребованным и перспективным профессиям и специальностям среднего профессионального образования.</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4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1.3 будут реализованы проекты, направленные на научно-методическую, организационную и институциональную поддержку системы непрерывного образования в Российской Федерации в целях повышения кадрового потенциала российской экономики, обеспечения профессионального и личностного роста взрослого населения.</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4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реализации мероприятия 1.4 будут обеспечены условия для получения среднего профессионального и высшего образования, в том числе с использованием дистанционных образовательных технологий, инвалидами и лицами с ограниченными возможностями здоровья, будет создано методическое обеспечение образовательного процесса инклюзивного обучения</w:t>
      </w:r>
      <w:proofErr w:type="gramEnd"/>
      <w:r w:rsidRPr="00794E02">
        <w:rPr>
          <w:rFonts w:ascii="Times New Roman" w:eastAsia="Times New Roman" w:hAnsi="Times New Roman" w:cs="Times New Roman"/>
          <w:sz w:val="24"/>
          <w:szCs w:val="24"/>
          <w:lang w:eastAsia="ru-RU"/>
        </w:rPr>
        <w:t xml:space="preserve"> инвалидов и лиц с ограниченными возможностями здоровья.</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В результате реализации мероприятия 1.5 будет проведена переподготовка управленческих команд в образовательных организациях профессионального образования (не менее 100 организаций), а также созданы условия для формирования национального и региональных рынков труда научно-педагогических и административных кадров организаций среднего профессионального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задачи 2 "Развитие современных механизмов и технологий общего образования" будут реализованы следующие мероприятия: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2.1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2.4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2.5 "Повышение профессионального уровня педагогических и руководящих кадров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2.6 "Формирование новой технологической среды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мероприятие 2.7 "Развитие механизмов вовлеченности родителей в образование, общественного участия в управлении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2.1 предполагается реализовать комплексный проект "Создание в субъектах Российской Федерации инфраструктуры психолого-педагогической, диагностической, консультативной помощи родителям с детьми дошкольного возраста".</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5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Проект предусматривает поддержку на конкурсной основе проектов, реализуемых в субъектах Российской Федерации (не менее 32 проектов к 2020 году, не менее чем 16 проектов к 2018 году),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w:t>
      </w:r>
      <w:proofErr w:type="gramEnd"/>
      <w:r w:rsidRPr="00794E02">
        <w:rPr>
          <w:rFonts w:ascii="Times New Roman" w:eastAsia="Times New Roman" w:hAnsi="Times New Roman" w:cs="Times New Roman"/>
          <w:sz w:val="24"/>
          <w:szCs w:val="24"/>
          <w:lang w:eastAsia="ru-RU"/>
        </w:rPr>
        <w:t xml:space="preserve"> от 0 до 3 лет.</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5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Кроме того, в рамках мероприятия 2.1:</w:t>
      </w:r>
      <w:proofErr w:type="gramEnd"/>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5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экспертно-аналитическая поддержка субъектов Российской Федерации по дошкольному образованию, внедрены федеральные государственные образовательные стандарты дошкольного образования;</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5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созданы условия для государственно-частного партнерства в сфере дошкольного образования.</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5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2.2 предусматривает реализацию комплексного проекта по отработке и распространению механизмов повышения качества образования в школах, функционирующих в неблагоприятных социальных условиях.</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Указанный проект предусматривает поддержку субъектов Российской Федерации (не менее 20 субъектов), внедряющих современные модели поддержки школ с низкими результатами обучения и школ, функционирующих в неблагоприятных социальных условиях. Поддержку получат субъекты Российской Федерации, модели которых включают инструменты идентификации школ с низкими результатами обучения и школ, функционирующих в сложных социальных условиях, механизмы финансовой и методической поддержки таких школ, механизмы </w:t>
      </w:r>
      <w:proofErr w:type="gramStart"/>
      <w:r w:rsidRPr="00794E02">
        <w:rPr>
          <w:rFonts w:ascii="Times New Roman" w:eastAsia="Times New Roman" w:hAnsi="Times New Roman" w:cs="Times New Roman"/>
          <w:sz w:val="24"/>
          <w:szCs w:val="24"/>
          <w:lang w:eastAsia="ru-RU"/>
        </w:rPr>
        <w:t>мониторинга результативности программ улучшения результатов обучения</w:t>
      </w:r>
      <w:proofErr w:type="gramEnd"/>
      <w:r w:rsidRPr="00794E02">
        <w:rPr>
          <w:rFonts w:ascii="Times New Roman" w:eastAsia="Times New Roman" w:hAnsi="Times New Roman" w:cs="Times New Roman"/>
          <w:sz w:val="24"/>
          <w:szCs w:val="24"/>
          <w:lang w:eastAsia="ru-RU"/>
        </w:rPr>
        <w:t>. При этом субъекты Российской Федерации должны представить программы распространения своих моделей поддержки.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5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Мероприятие 2.3 предусматривает реализацию комплексного проекта "Создание национального инкубатора образовательных инноваций в системе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br/>
        <w:t xml:space="preserve">В ходе реализации указанного проекта будут организованы ежегодные масштабные конкурсы инноваций в образовании. Победителям конкурса будет оказана поддержка, в том числе экспертная, консультационная, информационная, будут проводиться тренинги проектных команд, будет осуществляться </w:t>
      </w:r>
      <w:proofErr w:type="spellStart"/>
      <w:r w:rsidRPr="00794E02">
        <w:rPr>
          <w:rFonts w:ascii="Times New Roman" w:eastAsia="Times New Roman" w:hAnsi="Times New Roman" w:cs="Times New Roman"/>
          <w:sz w:val="24"/>
          <w:szCs w:val="24"/>
          <w:lang w:eastAsia="ru-RU"/>
        </w:rPr>
        <w:t>софинансирование</w:t>
      </w:r>
      <w:proofErr w:type="spellEnd"/>
      <w:r w:rsidRPr="00794E02">
        <w:rPr>
          <w:rFonts w:ascii="Times New Roman" w:eastAsia="Times New Roman" w:hAnsi="Times New Roman" w:cs="Times New Roman"/>
          <w:sz w:val="24"/>
          <w:szCs w:val="24"/>
          <w:lang w:eastAsia="ru-RU"/>
        </w:rPr>
        <w:t xml:space="preserve"> проектов. </w:t>
      </w:r>
      <w:proofErr w:type="gramStart"/>
      <w:r w:rsidRPr="00794E02">
        <w:rPr>
          <w:rFonts w:ascii="Times New Roman" w:eastAsia="Times New Roman" w:hAnsi="Times New Roman" w:cs="Times New Roman"/>
          <w:sz w:val="24"/>
          <w:szCs w:val="24"/>
          <w:lang w:eastAsia="ru-RU"/>
        </w:rPr>
        <w:t>Также будет обеспечен комплексный мониторинг результативности поддержанных проектов (размера привлеченных инвестиций, количества продаж (для коммерческих продуктов) или использований (для некоммерческих проектов).</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2.4 будет реализован комплексный проект "Поддержка внедрения федеральных государственных образовательных стандартов начального, основного и среднего общего образования, образования обучающихся с ограниченными возможностями здоровья". Проектом предусмотрен отбор субъектов Российской Федерации, осуществляющих функции регионов - консультантов по внедрению федерального государственного образовательного стандарта и совершенствованию содержания образования и образовательных технологий.</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5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Субъектам Российской Федерации на основе отбора будут выделены субсидии из средств федерального бюджета на реализацию программ внедрения федерального государственного образовательного стандарта и совершенствования содержания и технологий общего образования, которые будут использоваться для обеспечения требований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5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2.5:</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реализована комплексная программа повышения профессионального уровня педагогических работников общеобразовательных организаций;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реализован новый профессиональный стандарт педагога;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апробированы и внедрены профессиональные стандарты педагога-психолога, учителя-дефектолога;</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на основе исследований управленческого корпуса системы общего образования разработан, апробирован и внедрен профессиональный стандарт руководителя дошкольной и (или) общеобразовательной организации;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усовершенствованы профессиональные конкурсы для педагогических и руководящих работников общеобразовательных организаций, в том числе обновлены всероссийские конкурсы "Учитель года", "Воспитатель года", "Директор школы";</w:t>
      </w:r>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5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обеспечена подготовка управленческих кадров к внедрению моделей </w:t>
      </w:r>
      <w:proofErr w:type="spellStart"/>
      <w:r w:rsidRPr="00794E02">
        <w:rPr>
          <w:rFonts w:ascii="Times New Roman" w:eastAsia="Times New Roman" w:hAnsi="Times New Roman" w:cs="Times New Roman"/>
          <w:sz w:val="24"/>
          <w:szCs w:val="24"/>
          <w:lang w:eastAsia="ru-RU"/>
        </w:rPr>
        <w:t>внутришкольных</w:t>
      </w:r>
      <w:proofErr w:type="spellEnd"/>
      <w:r w:rsidRPr="00794E02">
        <w:rPr>
          <w:rFonts w:ascii="Times New Roman" w:eastAsia="Times New Roman" w:hAnsi="Times New Roman" w:cs="Times New Roman"/>
          <w:sz w:val="24"/>
          <w:szCs w:val="24"/>
          <w:lang w:eastAsia="ru-RU"/>
        </w:rPr>
        <w:t xml:space="preserve"> систем оценки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br/>
        <w:t xml:space="preserve">будет обеспечена подготовка кадров, работающих в сфере образования детей с ограниченными возможностями здоровья и инвалидностью, будет продолжена методическая работа по поддержке </w:t>
      </w:r>
      <w:proofErr w:type="gramStart"/>
      <w:r w:rsidRPr="00794E02">
        <w:rPr>
          <w:rFonts w:ascii="Times New Roman" w:eastAsia="Times New Roman" w:hAnsi="Times New Roman" w:cs="Times New Roman"/>
          <w:sz w:val="24"/>
          <w:szCs w:val="24"/>
          <w:lang w:eastAsia="ru-RU"/>
        </w:rPr>
        <w:t>органов управления образования субъектов Российской Федерации</w:t>
      </w:r>
      <w:proofErr w:type="gramEnd"/>
      <w:r w:rsidRPr="00794E02">
        <w:rPr>
          <w:rFonts w:ascii="Times New Roman" w:eastAsia="Times New Roman" w:hAnsi="Times New Roman" w:cs="Times New Roman"/>
          <w:sz w:val="24"/>
          <w:szCs w:val="24"/>
          <w:lang w:eastAsia="ru-RU"/>
        </w:rPr>
        <w:t xml:space="preserve"> по вопросам организации работы с детьми с ограниченными возможностями здоровья и инвалидностью.</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Результатами реализации мероприятия 2.6 станут:</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эффективные подходы к реализации образовательных программ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 одаренных детей, детей-инвалидов и детей с ограниченными возможностями здоровья;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выявление и распространение лучших практик общеобразовательных организаций по проектированию образовательной среды, использованию учебного и лабораторного оборудования.</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Мероприятие 2.7 предусматривает реализацию комплексного проекта "Российский родительский университет", в рамках проекта на конкурсной основе будут поддержаны проекты по проведению информационно-просветительской и образовательной работы с родителями, направленной на: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информирование родителей </w:t>
      </w:r>
      <w:proofErr w:type="gramStart"/>
      <w:r w:rsidRPr="00794E02">
        <w:rPr>
          <w:rFonts w:ascii="Times New Roman" w:eastAsia="Times New Roman" w:hAnsi="Times New Roman" w:cs="Times New Roman"/>
          <w:sz w:val="24"/>
          <w:szCs w:val="24"/>
          <w:lang w:eastAsia="ru-RU"/>
        </w:rPr>
        <w:t>о</w:t>
      </w:r>
      <w:proofErr w:type="gramEnd"/>
      <w:r w:rsidRPr="00794E02">
        <w:rPr>
          <w:rFonts w:ascii="Times New Roman" w:eastAsia="Times New Roman" w:hAnsi="Times New Roman" w:cs="Times New Roman"/>
          <w:sz w:val="24"/>
          <w:szCs w:val="24"/>
          <w:lang w:eastAsia="ru-RU"/>
        </w:rPr>
        <w:t xml:space="preserve"> их правах и обязанностях в сфере образования, возможностях реализации запросов на получение качественного дошкольного, общего и дополнительного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формирование компетенций родителей в развитии и воспитании детей, получение ими знаний основ детской психологии.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задачи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 будут осуществлены следующие мероприятия: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3.1 "Обновление содержания и технологий дополнительного образования и воспитания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3.2 "Формирование современных управленческих и организационно-</w:t>
      </w:r>
      <w:proofErr w:type="gramStart"/>
      <w:r w:rsidRPr="00794E02">
        <w:rPr>
          <w:rFonts w:ascii="Times New Roman" w:eastAsia="Times New Roman" w:hAnsi="Times New Roman" w:cs="Times New Roman"/>
          <w:sz w:val="24"/>
          <w:szCs w:val="24"/>
          <w:lang w:eastAsia="ru-RU"/>
        </w:rPr>
        <w:t>экономических механизмов</w:t>
      </w:r>
      <w:proofErr w:type="gramEnd"/>
      <w:r w:rsidRPr="00794E02">
        <w:rPr>
          <w:rFonts w:ascii="Times New Roman" w:eastAsia="Times New Roman" w:hAnsi="Times New Roman" w:cs="Times New Roman"/>
          <w:sz w:val="24"/>
          <w:szCs w:val="24"/>
          <w:lang w:eastAsia="ru-RU"/>
        </w:rPr>
        <w:t xml:space="preserve"> в системе дополнительного образования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3.3 "Создание механизмов вовлечения учащихся и студентов в активную социальную практику, привлечения обучающихся образовательных организаций в принятие решений, затрагивающих их интересы";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3.4 "Создание необходимых условий для выявления и развития творческих и интеллектуальных способностей талантливых учащихся и студентов"</w:t>
      </w:r>
      <w:proofErr w:type="gramStart"/>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м</w:t>
      </w:r>
      <w:proofErr w:type="gramEnd"/>
      <w:r w:rsidRPr="00794E02">
        <w:rPr>
          <w:rFonts w:ascii="Times New Roman" w:eastAsia="Times New Roman" w:hAnsi="Times New Roman" w:cs="Times New Roman"/>
          <w:sz w:val="24"/>
          <w:szCs w:val="24"/>
          <w:lang w:eastAsia="ru-RU"/>
        </w:rPr>
        <w:t>ероприятие 3.5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 xml:space="preserve">(Абзац дополнительно включен с 28 сентября 2016 года </w:t>
      </w:r>
      <w:hyperlink r:id="rId5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В рамках мероприятия 3.1 будет реализован комплексный проект, предусматривающий выделение на конкурсной основе из федерального бюджета субсидий в виде грантов юридическим лицам, реализующим пилотные проекты по обновлению содержания и технологий дополнительного образования по приоритетным направлениям.</w:t>
      </w:r>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6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Также в результате реализации мероприятия 3.1:</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и внедрены новые модели содержания дополнительного образования по программам с необходимым методическим обеспечением;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сформирован по результатам конкурсов банк лучших дополнительных общеобразовательных программ, в том числе для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будут разработаны и внедрены адаптированные дополнительные общеобразовательные программы, способствующие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будут реализованы модели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w:t>
      </w:r>
      <w:proofErr w:type="gramStart"/>
      <w:r w:rsidRPr="00794E02">
        <w:rPr>
          <w:rFonts w:ascii="Times New Roman" w:eastAsia="Times New Roman" w:hAnsi="Times New Roman" w:cs="Times New Roman"/>
          <w:sz w:val="24"/>
          <w:szCs w:val="24"/>
          <w:lang w:eastAsia="ru-RU"/>
        </w:rPr>
        <w:t>бизнес-структур</w:t>
      </w:r>
      <w:proofErr w:type="gramEnd"/>
      <w:r w:rsidRPr="00794E02">
        <w:rPr>
          <w:rFonts w:ascii="Times New Roman" w:eastAsia="Times New Roman" w:hAnsi="Times New Roman" w:cs="Times New Roman"/>
          <w:sz w:val="24"/>
          <w:szCs w:val="24"/>
          <w:lang w:eastAsia="ru-RU"/>
        </w:rPr>
        <w:t>, в том числе в сфере научно-технического творчества, робототехники;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поддержка всероссийских и межрегиональных мероприятий (конкурсов, фестивалей, мастер-классов), в том числе в области научно-технического творчества (робототехники) учащихся и студентов;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будут разработаны и внедрены во всех регионах современные модели организации отдыха и оздоровления детей, дополнительного образования детей в каникулярный период;</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и внедрены современные стандарты, методики и программы охраны и укрепления здоровья детей в образовательном процессе, формирования здорового образа жизни;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проведены конкурсы профессионального мастерства с целью поддержки и профессионального развития педагогов дополнительного образования детей.</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3.2 предусматривает реализацию комплексного проекта модернизации организационно-управленческих и финансово-</w:t>
      </w:r>
      <w:proofErr w:type="gramStart"/>
      <w:r w:rsidRPr="00794E02">
        <w:rPr>
          <w:rFonts w:ascii="Times New Roman" w:eastAsia="Times New Roman" w:hAnsi="Times New Roman" w:cs="Times New Roman"/>
          <w:sz w:val="24"/>
          <w:szCs w:val="24"/>
          <w:lang w:eastAsia="ru-RU"/>
        </w:rPr>
        <w:t>экономических механизмов</w:t>
      </w:r>
      <w:proofErr w:type="gramEnd"/>
      <w:r w:rsidRPr="00794E02">
        <w:rPr>
          <w:rFonts w:ascii="Times New Roman" w:eastAsia="Times New Roman" w:hAnsi="Times New Roman" w:cs="Times New Roman"/>
          <w:sz w:val="24"/>
          <w:szCs w:val="24"/>
          <w:lang w:eastAsia="ru-RU"/>
        </w:rPr>
        <w:t xml:space="preserve"> в системе дополнительного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В результате реализации мероприятия 3.2:</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выполнен план мероприятий по реализации концепции дополнительного образования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эффективные модели государственно-частного партнерства в сфере дополнительного образования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результате реализации мероприятия 3.3:</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поддержка конкурсов социальных проектов и инициатив учащихся и студентов;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организовано проведение регулярных сезонных школ (конференций, семинаров) для активных участников социальных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поддержка проектов вовлечения учащихся и студентов в волонтерские проекты и объединения;</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будут проведены профильные смены для учащихся - членов управляющих советов и советов учащихся общеобразовательных организаций, студенческих советов и других органов студенческого самоуправления образовательных организаций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поддержан конкурс </w:t>
      </w:r>
      <w:proofErr w:type="gramStart"/>
      <w:r w:rsidRPr="00794E02">
        <w:rPr>
          <w:rFonts w:ascii="Times New Roman" w:eastAsia="Times New Roman" w:hAnsi="Times New Roman" w:cs="Times New Roman"/>
          <w:sz w:val="24"/>
          <w:szCs w:val="24"/>
          <w:lang w:eastAsia="ru-RU"/>
        </w:rPr>
        <w:t>программ развития деятельности студенческих объединений образовательных организаций высшего образования</w:t>
      </w:r>
      <w:proofErr w:type="gramEnd"/>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3.4 будет реализован комплексный проект "Развитие общенациональной системы выявления и развития молодых талантов", направленный на развитие интеллектуальных и творческих конкурсных мероприятий для учащихся и студентов, а также будет обеспечено внедрение современных моделей по мониторингу дальнейшего развития и эффективности сопровождения талантливых школьников и студентов.</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6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Федеральную поддержку на конкурсной основе получат всероссийские и межрегиональные мероприятия, охватывающие значительную аудиторию, имеющие успешный опыт реализации и механизмы информационной поддержки, а также способствующие интеллектуальному и творческому развитию учащихся и студентов, формированию у них новых навыков и компетенций</w:t>
      </w:r>
      <w:proofErr w:type="gramEnd"/>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Кроме того, в результате реализации мероприятия 3.4:</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будет обеспечено выполнение комплекса мер по реализации Концепции общенациональной системы выявления и развития молодых талантов;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современные модели выявления, психолого-педагогического сопровождения талантливых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поддержаны создание и реализация программ развития новых специальных учебно-научных центров (не менее 4) для обеспечения территориальной доступности высокоуровневого обучения талантливых школьников в ведущих университетах;</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ежегодное проведение Всероссийской олимпиады школьников по 24 общеобразовательным предметам;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ежегодное проведение учебно-тренировочных сборов по подготовке сборных команд Российской Федерации к участию в 8 международных олимпиадах по общеобразовательным предметам.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3.5 будет реализована инициатива "Новая модель системы дополнительного образования детей".</w:t>
      </w:r>
      <w:r w:rsidRPr="00794E02">
        <w:rPr>
          <w:rFonts w:ascii="Times New Roman" w:eastAsia="Times New Roman" w:hAnsi="Times New Roman" w:cs="Times New Roman"/>
          <w:sz w:val="24"/>
          <w:szCs w:val="24"/>
          <w:lang w:eastAsia="ru-RU"/>
        </w:rPr>
        <w:br/>
        <w:t xml:space="preserve">(Абзац дополнительно включен с 28 сентября 2016 года </w:t>
      </w:r>
      <w:hyperlink r:id="rId6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Федеральную поддержку получат субъекты Российской Федерации на создание детских технопарков - формы работы с детьми, обеспечивающей уникальные условия для реализации дополнительных общеобразовательных программ естественно-научной и технической направленности для детей, на базе которых будут апробированы механизмы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 в первую очередь являющихся опорными центрами субъектов Российской Федерации.</w:t>
      </w:r>
      <w:proofErr w:type="gramEnd"/>
      <w:r w:rsidRPr="00794E02">
        <w:rPr>
          <w:rFonts w:ascii="Times New Roman" w:eastAsia="Times New Roman" w:hAnsi="Times New Roman" w:cs="Times New Roman"/>
          <w:sz w:val="24"/>
          <w:szCs w:val="24"/>
          <w:lang w:eastAsia="ru-RU"/>
        </w:rPr>
        <w:t xml:space="preserve"> Благодаря реализации проекта в группе субъектов Российской Федерации, отобранных, будут созданы и оборудованы новые места в образовательных организациях для получения дополнительного образования детьми по программам, формирующим у них навыки и компетенции, соответствующие приоритетным направлениям технологического развития Российской Федерации.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дополнительно включен с 28 сентября 2016 года </w:t>
      </w:r>
      <w:hyperlink r:id="rId6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6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 xml:space="preserve">. </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В рамках задачи 4 "Создание инфраструктуры, обеспечивающей условия подготовки кадров для современной экономики" будет реализовано мероприятие 4.1 "Улучшение материально-технической базы российского образования", направленное на обеспечение инвестиционных проектов по развитию инфраструктуры сферы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На первом этапе реализации Программы в 2016-2017 годах будет завершено строительство объектов, начатое в рамках </w:t>
      </w:r>
      <w:hyperlink r:id="rId65"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 xml:space="preserve"> и не завершенное до настоящего времени.</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На втором этапе реализации Программы будут продолжены мероприятия по строительству объектов социальной, учебно-лабораторной, физкультурно-спортивной, хозяйственной и коммунальной инфраструктуры образовательных организаций.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восполнен дефицит мест в общежитиях для иногородних студентов с учетом финансирования строительства новых общежитий.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При этом в качестве приоритетных рассматриваются объекты ведущих вузов различной ведомственной принадлежности (федеральные университеты, национальные исследовательские университеты, системообразующие для экономики отрасли или региона), объекты, находящиеся в аварийном состоянии, а также объекты, в отношении которых имеются поручения Президента Российской Федерации и Правительства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Развитие инфраструктуры образования в рамках мероприятия 4.1 создаст предпосылки для повышения качества и международной конкурентоспособности российского образования. Перечень объектов и укрупненных мероприятий для государственных нужд, финансируемых за счет средств, предусмотренных на реализацию Программы, приведен в приложении N 3.</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задачи 5 "Формирование востребованной системы оценки качества образования и образовательных результатов" предусмотрена реализация следующих мероприятий:</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94E02">
        <w:rPr>
          <w:rFonts w:ascii="Times New Roman" w:eastAsia="Times New Roman" w:hAnsi="Times New Roman" w:cs="Times New Roman"/>
          <w:sz w:val="24"/>
          <w:szCs w:val="24"/>
          <w:lang w:eastAsia="ru-RU"/>
        </w:rPr>
        <w:t>мерроприятие</w:t>
      </w:r>
      <w:proofErr w:type="spellEnd"/>
      <w:r w:rsidRPr="00794E02">
        <w:rPr>
          <w:rFonts w:ascii="Times New Roman" w:eastAsia="Times New Roman" w:hAnsi="Times New Roman" w:cs="Times New Roman"/>
          <w:sz w:val="24"/>
          <w:szCs w:val="24"/>
          <w:lang w:eastAsia="ru-RU"/>
        </w:rPr>
        <w:t xml:space="preserve"> 5.1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5.2 "Развитие системы оценки качества в среднем профессиональном и высшем образовании через поддержку независимой аккредитации и оценки качества образовательных программ";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5.3 "Распространение в российской системе оценки качества образования международных инструментов оценивания и исследования качества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5.4 "Поддержка инноваций в области развития и мониторинга системы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мероприятие 5.5 "Экспертно-аналитическое, информационное, правовое, методическое сопровождение программных мероприятий в области развития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мероприятия 5.1 предусмотрена реализация следующих комплексных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развитие технологического обеспечения процедур оценки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модернизация региональных систем независимой оценки качества общего образования и проведения государственных итоговых аттестаций обучающихся;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развитие национальных и региональных механизмов независимой оценки качества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развитие системы контроля качества общего образования на основе развития контрольно-</w:t>
      </w:r>
      <w:r w:rsidRPr="00794E02">
        <w:rPr>
          <w:rFonts w:ascii="Times New Roman" w:eastAsia="Times New Roman" w:hAnsi="Times New Roman" w:cs="Times New Roman"/>
          <w:sz w:val="24"/>
          <w:szCs w:val="24"/>
          <w:lang w:eastAsia="ru-RU"/>
        </w:rPr>
        <w:lastRenderedPageBreak/>
        <w:t>надзорных механизмов.</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ходе реализации комплексного проекта "Развитие технологического обеспечения процедур оценки качества образования" будут достигнуты следующие результаты: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сформированы единые подходы в части технологии обеспечения процедур оценки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минимизирован человеческий фактор при проведении процедур оценки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обеспечена прозрачность процедур </w:t>
      </w:r>
      <w:proofErr w:type="gramStart"/>
      <w:r w:rsidRPr="00794E02">
        <w:rPr>
          <w:rFonts w:ascii="Times New Roman" w:eastAsia="Times New Roman" w:hAnsi="Times New Roman" w:cs="Times New Roman"/>
          <w:sz w:val="24"/>
          <w:szCs w:val="24"/>
          <w:lang w:eastAsia="ru-RU"/>
        </w:rPr>
        <w:t>оценки</w:t>
      </w:r>
      <w:proofErr w:type="gramEnd"/>
      <w:r w:rsidRPr="00794E02">
        <w:rPr>
          <w:rFonts w:ascii="Times New Roman" w:eastAsia="Times New Roman" w:hAnsi="Times New Roman" w:cs="Times New Roman"/>
          <w:sz w:val="24"/>
          <w:szCs w:val="24"/>
          <w:lang w:eastAsia="ru-RU"/>
        </w:rPr>
        <w:t xml:space="preserve">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сформирована единая технологическая среда системы оценки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сформировано единое информационное поле для информационного сопровождения процедур оценки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ходе реализации комплексного проекта "Модернизация региональных систем независимой оценки качества общего образования и проведения государственных итоговых аттестаций обучающихся":</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будет произведен отбор субъектов Российской Федерации, предлагающих реализацию конкретных мероприятий в рамках своих региональных программ развития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 мониторинг реализации заявленных субъектами Российской Федерации мероприятий;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проводиться ежегодный анализ получаемых результатов, на основе которого могут быть произведены корректировки состава субъектов Российской Федерации, получающих субсидии;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проводиться анализ с целью выявления наиболее успешных и перспективных мероприятий.</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комплексного проекта "Развитие национальных и региональных механизмов независимой оценки качества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осуществлено развитие системы национальных исследований качества общего образования, позволяющей оценивать качество образования по основным дисциплинам на всех уровнях общего образования, включая сбор контекстных данных;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сформирован фонд оценочных средств для проведения процедур контроля и оценки качества общего образования на федеральном и региональном уровнях;</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обеспечено функционирование </w:t>
      </w:r>
      <w:proofErr w:type="gramStart"/>
      <w:r w:rsidRPr="00794E02">
        <w:rPr>
          <w:rFonts w:ascii="Times New Roman" w:eastAsia="Times New Roman" w:hAnsi="Times New Roman" w:cs="Times New Roman"/>
          <w:sz w:val="24"/>
          <w:szCs w:val="24"/>
          <w:lang w:eastAsia="ru-RU"/>
        </w:rPr>
        <w:t>системы мониторинга оценки качества общего образования</w:t>
      </w:r>
      <w:proofErr w:type="gramEnd"/>
      <w:r w:rsidRPr="00794E02">
        <w:rPr>
          <w:rFonts w:ascii="Times New Roman" w:eastAsia="Times New Roman" w:hAnsi="Times New Roman" w:cs="Times New Roman"/>
          <w:sz w:val="24"/>
          <w:szCs w:val="24"/>
          <w:lang w:eastAsia="ru-RU"/>
        </w:rPr>
        <w:t xml:space="preserve"> на федеральном, региональном и муниципальном уровнях;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сформированы механизмы привлечения общественности к оценке качества общего образования на всех его уровнях.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В рамках комплексного проекта "Развитие системы контроля качества общего образования на основе развития контрольно-надзорных механизмов":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подготовка экспертов, общественных наблюдателей, привлекаемых к контрольно-надзорным процедурам;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усовершенствована модель проведения контрольно-надзорных мероприятий в системе общего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Также в результате реализации комплексных проектов в рамках мероприятия 5.1 будут достигнуты следующие общие результаты: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реализованы пилотные проекты создания региональных систем оценки качества образования на всех уровнях общего образования (включая дошкольное);</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создана система национального мониторинга образовательных достижений, позволяющая оценивать качество образования в регионах и в национальном масштабе по основным дисциплинам не менее чем в 3 периодах обучения;</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обеспечено развитие процедур государственной итоговой аттестации по программам основного общего и среднего общего образования, в том числе на основании регионального опыта.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мероприятия 5.2 предусмотрены следующие комплексные проекты: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развитие системы контроля качества среднего профессионального и высшего образования на основе развития контрольно-надзорных механизмов;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внедрение системы хронологической оценки учебных достижений обучающихся в среднем профессиональном и высшем образовании.</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ходе реализации комплексного проекта "Развитие системы контроля качества среднего профессионального и высшего образования на основе развития контрольно-надзорных механизмов":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усовершенствована модель проведения контрольно-надзорных мероприятий в системе среднего профессионального и высшего образования, в том числе подготовка предложений по переходу на </w:t>
      </w:r>
      <w:proofErr w:type="gramStart"/>
      <w:r w:rsidRPr="00794E02">
        <w:rPr>
          <w:rFonts w:ascii="Times New Roman" w:eastAsia="Times New Roman" w:hAnsi="Times New Roman" w:cs="Times New Roman"/>
          <w:sz w:val="24"/>
          <w:szCs w:val="24"/>
          <w:lang w:eastAsia="ru-RU"/>
        </w:rPr>
        <w:t>риск-ориентированную</w:t>
      </w:r>
      <w:proofErr w:type="gramEnd"/>
      <w:r w:rsidRPr="00794E02">
        <w:rPr>
          <w:rFonts w:ascii="Times New Roman" w:eastAsia="Times New Roman" w:hAnsi="Times New Roman" w:cs="Times New Roman"/>
          <w:sz w:val="24"/>
          <w:szCs w:val="24"/>
          <w:lang w:eastAsia="ru-RU"/>
        </w:rPr>
        <w:t xml:space="preserve"> модель;</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функционирование системы мониторинга образовательных организаций высшего образования, в том числе усовершенствована модель научно-технического обеспечения мониторинга системы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обеспечена разработка модели и технологий развития образовательных организаций, что позволит с установленной периодичностью проводить анализ трудоустройства выпускников в привязке к профилю образования, более эффективно распределять бюджетное финансирование подведомственных образовательных </w:t>
      </w:r>
      <w:r w:rsidRPr="00794E02">
        <w:rPr>
          <w:rFonts w:ascii="Times New Roman" w:eastAsia="Times New Roman" w:hAnsi="Times New Roman" w:cs="Times New Roman"/>
          <w:sz w:val="24"/>
          <w:szCs w:val="24"/>
          <w:lang w:eastAsia="ru-RU"/>
        </w:rPr>
        <w:lastRenderedPageBreak/>
        <w:t>организаций и количество бюджетных мест, повысить качество образования благодаря участию работодателей;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усовершенствованы процедуры и инструментарий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внедрение механизмов профессионально-общественной аккредитации образовательных программ.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комплексного проекта "Разработка единой системы учета и нормативно-правовой, методологической базы профилей обучающихся и выпускников среднего профессионального и высшего образования" будут реализованы следующие мероприятия:</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будет предоставлена информация образовательной организации для формирования образовательных программ, максимально использующих предыдущую базу обучения, а также формирования индивидуальных планов обучения (в части дисциплин по выбору);</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координация работ в системе контроля и оценки качества среднего профессионального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создание единых оценочных средств для оценки образовательных достижений выпускников по программам среднего профессионального и высшего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использование единых оценочных материалов для итоговой аттестации выпускников на выбранных пилотных площадках.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ходе реализации комплексного проекта "Внедрение системы хронологической оценки учебных достижений обучающихся в среднем профессиональном и высшем образовании":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механизмы и типовые модели хронологической оценки учебных достижений обучающихся, позволяющие формировать траектории индивидуального развития обучающихся в средних профессиональных образовательных организациях и образовательных организациях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созданы и распространены унифицированные эталонные формы оценки текущих образовательных достижений обучающихся по программам среднего профессионального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создана система мониторинга результатов оценки текущих учебных достижений обучающихся и результатов итоговых квалификационных испытаний в профессиональном образовании.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В рамках мероприятия 5.3 предусмотрена реализация комплексного проекта "Распространение в российской системе </w:t>
      </w:r>
      <w:proofErr w:type="gramStart"/>
      <w:r w:rsidRPr="00794E02">
        <w:rPr>
          <w:rFonts w:ascii="Times New Roman" w:eastAsia="Times New Roman" w:hAnsi="Times New Roman" w:cs="Times New Roman"/>
          <w:sz w:val="24"/>
          <w:szCs w:val="24"/>
          <w:lang w:eastAsia="ru-RU"/>
        </w:rPr>
        <w:t>оценки качества образования международных инструментов оценивания</w:t>
      </w:r>
      <w:proofErr w:type="gramEnd"/>
      <w:r w:rsidRPr="00794E02">
        <w:rPr>
          <w:rFonts w:ascii="Times New Roman" w:eastAsia="Times New Roman" w:hAnsi="Times New Roman" w:cs="Times New Roman"/>
          <w:sz w:val="24"/>
          <w:szCs w:val="24"/>
          <w:lang w:eastAsia="ru-RU"/>
        </w:rPr>
        <w:t xml:space="preserve"> и исследования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рамках этого проекта: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обеспечено участие России во всех значимых (не менее 5) международных </w:t>
      </w:r>
      <w:r w:rsidRPr="00794E02">
        <w:rPr>
          <w:rFonts w:ascii="Times New Roman" w:eastAsia="Times New Roman" w:hAnsi="Times New Roman" w:cs="Times New Roman"/>
          <w:sz w:val="24"/>
          <w:szCs w:val="24"/>
          <w:lang w:eastAsia="ru-RU"/>
        </w:rPr>
        <w:lastRenderedPageBreak/>
        <w:t>сравнительных исследованиях качества образования;</w:t>
      </w:r>
      <w:r w:rsidRPr="00794E02">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6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и распространены оригинальные российские инструменты оценки качества образования, конкурентоспособные на международном рынке (не менее 2).</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6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рамках мероприятия 5.4 будут реализованы следующие комплексные проекты:</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завершение разработки мониторинга системы образования, включая создание единой интегрированной системы открытых данных;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ходе реализации комплексного проекта "Завершение разработки мониторинга системы образования, включая создание единой интегрированной системы открытых данных":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создана информационная система </w:t>
      </w:r>
      <w:proofErr w:type="spellStart"/>
      <w:r w:rsidRPr="00794E02">
        <w:rPr>
          <w:rFonts w:ascii="Times New Roman" w:eastAsia="Times New Roman" w:hAnsi="Times New Roman" w:cs="Times New Roman"/>
          <w:sz w:val="24"/>
          <w:szCs w:val="24"/>
          <w:lang w:eastAsia="ru-RU"/>
        </w:rPr>
        <w:t>пообъектного</w:t>
      </w:r>
      <w:proofErr w:type="spellEnd"/>
      <w:r w:rsidRPr="00794E02">
        <w:rPr>
          <w:rFonts w:ascii="Times New Roman" w:eastAsia="Times New Roman" w:hAnsi="Times New Roman" w:cs="Times New Roman"/>
          <w:sz w:val="24"/>
          <w:szCs w:val="24"/>
          <w:lang w:eastAsia="ru-RU"/>
        </w:rPr>
        <w:t xml:space="preserve"> сбора данных в системе образования, обеспечивающая автоматическую генерацию показателей мониторинга системы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регулярно проводиться мониторинг экономики образования, обеспечивающий информацию о потребителях и поставщиках образовательных услуг на всех уровнях;</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будут распространены лучшие механизмы использования открытых баз данных в управлении и оценке качества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поддержаны на конкурсной основе лучшие региональные и муниципальные проекты мониторинга системы образования и использования его результатов в практике государственно-общественного управления;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распространены в национальном масштабе лучшие практики региональных и муниципальных мониторингов;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поддержаны на конкурсной основе проекты аналитических исследований по материалам мониторинга системы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ходе реализации комплексного проекта "Поддержка и распространение инноваций в области развития и модернизации образования на основе оценки российского и зарубежного современного опыта и его внедрения в практику реализации федеральных и региональных программ в области развития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обеспечены выявление, обобщение и систематизация наиболее перспективных российских и зарубежных инноваций и разработок в сфере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будут сформированы новые стратегические инициативы и механизмы по использованию и </w:t>
      </w:r>
      <w:r w:rsidRPr="00794E02">
        <w:rPr>
          <w:rFonts w:ascii="Times New Roman" w:eastAsia="Times New Roman" w:hAnsi="Times New Roman" w:cs="Times New Roman"/>
          <w:sz w:val="24"/>
          <w:szCs w:val="24"/>
          <w:lang w:eastAsia="ru-RU"/>
        </w:rPr>
        <w:lastRenderedPageBreak/>
        <w:t>внедрению на региональном и федеральном уровнях системы образования современных моделей, программ, технологий и инноваций с учетом специфики того или иного уровня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обеспечена поддержка внедрения и распространения инноваций в области развития и модернизации образования путем предоставления субсидии в виде грантов юридическим лицам для выполнения мероприятий по сбору инновационных предложений и формированию рекомендаций по их реализации в рамках Программы, а также в рамках региональных программ развития образования.</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6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результате осуществления мероприятия 5.5:</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реализован механизм постоянного мониторинга и информирования государственного заказчика - координатора Программы о ходе ее реализации, о необходимости принятия корректирующих решений по управлению Программой, о достижении запланированных значений индикаторов и показателей;</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обеспечены анализ и сопровождение хода реализации Программы, подготовка предложений по корректировке процесса управления Программой;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сформированы предложения по тематикам проектов и проведена их экспертиза;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обеспечены текущий мониторинг хода реализации проектов Программы, подготовка аналитических материалов о возможных рисках, возникающих при реализации отдельных проектов (мероприятий);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осуществлены экспертиза отчетных материалов по завершенным проектам (этапам проектов) и формирование экспертного заключения о возможности принятия заказчиком результатов работ;</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проведена оценка эффективности расходования субсидий, выделяемых в рамках реализации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Также на постоянной основе будет обеспечено осуществление в рамках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экспертно-организационных мероприятий при проведении анализа и экспертизы заказов;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экспертно-организационных мероприятий при проведении закупок;</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информационно-технических мероприятий при проведении закупок;</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экспертного сопровождения административной и судебной практики;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экспертно-организационных мероприятий при заключении государственных контрактов по итогам проведенных закупок.</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В рамках мероприятия 5.5 планируется доработать, провести опытную эксплуатацию и ввести в промышленную эксплуатацию информационно-аналитические системы и сервисы, позволяющие обеспечить комплекс мероприятий по сопровождению </w:t>
      </w:r>
      <w:r w:rsidRPr="00794E02">
        <w:rPr>
          <w:rFonts w:ascii="Times New Roman" w:eastAsia="Times New Roman" w:hAnsi="Times New Roman" w:cs="Times New Roman"/>
          <w:sz w:val="24"/>
          <w:szCs w:val="24"/>
          <w:lang w:eastAsia="ru-RU"/>
        </w:rPr>
        <w:lastRenderedPageBreak/>
        <w:t>Программы, с учетом изменившихся требований законодательства в сфере закупок, в сфере образования и др.</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части информационного сопровождения хода реализации Программы и формирования позитивного имиджа мероприятий Программы будет обеспечено:</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проведение постоянной оценки общественного мнения в рамках</w:t>
      </w:r>
      <w:proofErr w:type="gramEnd"/>
      <w:r w:rsidRPr="00794E02">
        <w:rPr>
          <w:rFonts w:ascii="Times New Roman" w:eastAsia="Times New Roman" w:hAnsi="Times New Roman" w:cs="Times New Roman"/>
          <w:sz w:val="24"/>
          <w:szCs w:val="24"/>
          <w:lang w:eastAsia="ru-RU"/>
        </w:rPr>
        <w:t xml:space="preserve"> реализации отдельных проектов и Программы в целом;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информационное сопровождение всего комплекса проектов и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Кроме того, в рамках мероприятия 5.5 будут проводиться: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разработка научно-методического обеспечения для оценки качества выполнения научно-исследовательских, опытно-конструкторских и технологических работ в рамках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разработка научно-методического обеспечения для проведения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аналитические работы и оценки степени достижения ожидаемых научных результатов при выполнении научно-исследовательских, опытно-конструкторских и технологических работ в рамках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IV. Обоснование ресурсного обеспечения Программы</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Объем финансирования мероприятий Программы (в ценах соответствующих лет) составит 86184,2696 млн. рублей, в том числе:</w:t>
      </w:r>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6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 xml:space="preserve">; в редакции, введенной в действие с 28 сентября 2016 года </w:t>
      </w:r>
      <w:hyperlink r:id="rId7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7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 xml:space="preserve">; в редакции, введенной в действие с 22 сентября 2017 года </w:t>
      </w:r>
      <w:hyperlink r:id="rId7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сентября 2017 года N 1093</w:t>
        </w:r>
      </w:hyperlink>
      <w:r w:rsidRPr="00794E02">
        <w:rPr>
          <w:rFonts w:ascii="Times New Roman" w:eastAsia="Times New Roman" w:hAnsi="Times New Roman" w:cs="Times New Roman"/>
          <w:sz w:val="24"/>
          <w:szCs w:val="24"/>
          <w:lang w:eastAsia="ru-RU"/>
        </w:rPr>
        <w:t>.</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за счет средств федерального бюджета - 66530,3296 млн. рублей, из них субсидии субъектам Российской Федерации - 9887,5388 млн. рублей и субсидии в виде грантов юридическим лицам - 1363,2848 млн. рублей;</w:t>
      </w:r>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7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 xml:space="preserve">; в редакции, введенной в действие с 28 сентября 2016 года </w:t>
      </w:r>
      <w:hyperlink r:id="rId7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7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 xml:space="preserve">; </w:t>
      </w:r>
      <w:proofErr w:type="gramStart"/>
      <w:r w:rsidRPr="00794E02">
        <w:rPr>
          <w:rFonts w:ascii="Times New Roman" w:eastAsia="Times New Roman" w:hAnsi="Times New Roman" w:cs="Times New Roman"/>
          <w:sz w:val="24"/>
          <w:szCs w:val="24"/>
          <w:lang w:eastAsia="ru-RU"/>
        </w:rPr>
        <w:t xml:space="preserve">в редакции, введенной в действие с 22 сентября 2017 года </w:t>
      </w:r>
      <w:hyperlink r:id="rId7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9 сентября 2017 года N 1093</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за счет средств бюджетов субъектов Российской Федерации - 10627,82 млн. рублей;</w:t>
      </w:r>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7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t xml:space="preserve"> в редакции, введенной в действие с 28 сентября 2016 года </w:t>
      </w:r>
      <w:hyperlink r:id="rId7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7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за счет внебюджетных источников - 9026,12 млн. рублей.</w:t>
      </w:r>
      <w:r w:rsidRPr="00794E02">
        <w:rPr>
          <w:rFonts w:ascii="Times New Roman" w:eastAsia="Times New Roman" w:hAnsi="Times New Roman" w:cs="Times New Roman"/>
          <w:sz w:val="24"/>
          <w:szCs w:val="24"/>
          <w:lang w:eastAsia="ru-RU"/>
        </w:rPr>
        <w:br/>
        <w:t xml:space="preserve">(Абзац в редакции, введенной в действие с 14 мая 2016 года </w:t>
      </w:r>
      <w:hyperlink r:id="rId8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 xml:space="preserve">; в редакции, введенной в действие с 28 сентября 2016 года </w:t>
      </w:r>
      <w:hyperlink r:id="rId8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w:t>
      </w:r>
      <w:proofErr w:type="gramStart"/>
      <w:r w:rsidRPr="00794E02">
        <w:rPr>
          <w:rFonts w:ascii="Times New Roman" w:eastAsia="Times New Roman" w:hAnsi="Times New Roman" w:cs="Times New Roman"/>
          <w:sz w:val="24"/>
          <w:szCs w:val="24"/>
          <w:lang w:eastAsia="ru-RU"/>
        </w:rPr>
        <w:t xml:space="preserve">в редакции, введенной в действие с 17 февраля 2017 года </w:t>
      </w:r>
      <w:hyperlink r:id="rId8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абзац исключен с 14 мая 2016 года - </w:t>
      </w:r>
      <w:hyperlink r:id="rId83" w:history="1">
        <w:r w:rsidRPr="00794E0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Объемы финансирования Программы из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 анализа программ</w:t>
      </w:r>
      <w:proofErr w:type="gramEnd"/>
      <w:r w:rsidRPr="00794E02">
        <w:rPr>
          <w:rFonts w:ascii="Times New Roman" w:eastAsia="Times New Roman" w:hAnsi="Times New Roman" w:cs="Times New Roman"/>
          <w:sz w:val="24"/>
          <w:szCs w:val="24"/>
          <w:lang w:eastAsia="ru-RU"/>
        </w:rPr>
        <w:t xml:space="preserve"> развития образования субъектов Российской Федерации на 2013-2020 годы, а также экспертных прогнозных оценок.</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Предложения по объемам финансирования Программы из внебюджетных источников сформированы на основе аналитических исследований, экспертных оценок текущей ситуации и прогнозных экспертных оценок хода реализации Программы. </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Перечень мероприятий Программы приведен в приложении N 4. Более подробная информация о мероприятиях, направленных на опережающее социально-экономическое развитие приоритетных территорий (с указанием объемов и источников финансирования), приведена в приложении N 4_1.</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8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Объемы и источники финансирования Программы (с распределением по направлениям финансирования и государственным заказчикам) приведены в приложении N 5.</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V. Механизм реализации Программы</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Руководителем Программы является Министр образования и науки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Министерство образования и науки Российской Федерации как государственный заказчик - координатор Программы в ходе ее выполнения: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осуществляет координацию деятельности государственных заказчиков Программы по эффективной реализации ее мероприятий участниками Программы, а также анализ использования средств федерального бюджета, средств бюджетов субъектов Российской Федерации и средств внебюджетных источников;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обеспечивает координацию работы с органами государственной власти субъектов Российской Федерации, осуществляемой на условиях заключенных соглашений о предоставлении субсидий на реализацию региональных программ, реализуемых за счет средств бюджетов субъектов Российской Федерации (местных бюджетов);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подготавливает проекты решений Правительства Российской Федерации о внесении изменений в Программу и досрочном ее прекращении, согласовывает их и представляет в Министерство экономического развития Российской Федерации для внесения в Правительство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разрабатывает в пределах своих полномочий нормативные (индивидуальные) правовые акты (локальные акты), необходимые для выполнения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подготавливает аналитические материалы о ходе реализации Программы;</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осуществляет ведение ежеквартальной отчетности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региональных программ, реализуемых за счет средств бюджетов субъектов Российской Федерации (местных бюджетов), по мероприятиям, расходы на которые включены в такие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организует внедрение информационных технологий в целях управления реализацией Программы и контроля за ходом выполнения ее мероприятий;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организует размещение на официальном сайте Министерства образования и науки Российской Федерации в информационно-телекоммуникационной сети "Интернет" информации о ходе и результатах реализации Программы, финансировании ее мероприятий, привлечении средств внебюджетных источников, проведении конкурсов в рамках Программы, а также о порядке участия в ней инвесторов.</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ходе выполнения Программы Министерство образования и науки Российской Федерации, Федеральная служба по надзору в сфере образования и науки: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вносят предложения и участвуют в уточнении целевых показателей (индикаторов) и расходов на реализацию Программы, а также в совершенствовании механизма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обеспечивают эффективное использование средств, выделяемых на реализацию </w:t>
      </w:r>
      <w:r w:rsidRPr="00794E02">
        <w:rPr>
          <w:rFonts w:ascii="Times New Roman" w:eastAsia="Times New Roman" w:hAnsi="Times New Roman" w:cs="Times New Roman"/>
          <w:sz w:val="24"/>
          <w:szCs w:val="24"/>
          <w:lang w:eastAsia="ru-RU"/>
        </w:rPr>
        <w:lastRenderedPageBreak/>
        <w:t>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участвуют в ведении ежеквартальной отчетности о ходе реализации Программы;</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участвуют в организации экспертных проверок реализации отдельных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осуществляют управление деятельностью исполнителей Программы в рамках выполнения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участвуют в осуществлении отбора на конкурсной основе исполнителей работ (услуг), поставщиков продукции по соответствующим мероприятиям Программы, а также заключают государственные контракты (договоры);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участвуют в подготовке аналитических материалов о ходе работ по реализации Программы, достигнутых результатах и эффективности использования финансовых средств.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ходе выполнения Программы детализация объектов по восполнению дефицита мест в общежитиях для иногородних студентов осуществляется путем утверждения адресного распределения бюджетных ассигнований из федерального бюджета по объектам капитального строительства с учетом заявок, поданных государственному заказчику - координатору Программы федеральными органами исполнительной власти и государственными органами, осуществляющими функции и полномочия учредителей вузов, а также ведущими вузами, являющимися главными распорядителями бюджетных средств.</w:t>
      </w:r>
      <w:proofErr w:type="gramEnd"/>
      <w:r w:rsidRPr="00794E02">
        <w:rPr>
          <w:rFonts w:ascii="Times New Roman" w:eastAsia="Times New Roman" w:hAnsi="Times New Roman" w:cs="Times New Roman"/>
          <w:sz w:val="24"/>
          <w:szCs w:val="24"/>
          <w:lang w:eastAsia="ru-RU"/>
        </w:rPr>
        <w:t xml:space="preserve"> Адресное распределение бюджетных ассигнований утверждается государственным заказчиком Программы по согласованию с государственным заказчиком - координатором Программы и Министерством экономического развития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Детализация объектов по восполнению дефицита мест в общежитиях для иногородних студентов осуществляется с учетом наличия разработанной проектной документации либо утвержденного задания на проектирование и готовности образовательной организации высшего образования выполнять работы по строительству и реконструкции объектов в минимальные сроки.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 качестве приоритетных рассматриваются объекты ведущих вузов различной ведомственной принадлежности (федеральных университетов, национальных исследовательских университетов), системообразующих для экономики отрасли или региона, объекты, находящиеся в аварийном состоянии, или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По решению государственного заказчика Программы допускается осуществление поэтапной детализации мер по восполнению дефицита мест в общежитиях для иногородних студентов исходя из готовности проектной документации.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w:t>
      </w:r>
      <w:r w:rsidRPr="00794E02">
        <w:rPr>
          <w:rFonts w:ascii="Times New Roman" w:eastAsia="Times New Roman" w:hAnsi="Times New Roman" w:cs="Times New Roman"/>
          <w:sz w:val="24"/>
          <w:szCs w:val="24"/>
          <w:lang w:eastAsia="ru-RU"/>
        </w:rPr>
        <w:lastRenderedPageBreak/>
        <w:t>Программы. В его состав входят ученые и специалисты в соответствующих областях знаний, представители предпринимательского сообщества, общественных, в том числе молодежных, объединений, а также представители государственных заказчиков Программы и других органов исполнительной власти.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Состав научно-координационного совета утверждается Министерством образования и науки Российской Федерации. Председателем научно-координационного совета является Министр образования и науки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Основными задачами научно-координационного совета являются: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внесение предложений и рассмотрение тематики программных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контроль соответствия проектов Программы формальным требованиям к методологии и содержанию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выявление технических и организационных проблем в ходе реализации Программы и разработка предложений по их решению.</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Отбор исполнителей (поставщиков, подрядчиков) мероприятий Программы осуществляется в соответствии с </w:t>
      </w:r>
      <w:hyperlink r:id="rId85" w:history="1">
        <w:r w:rsidRPr="00794E02">
          <w:rPr>
            <w:rFonts w:ascii="Times New Roman" w:eastAsia="Times New Roman" w:hAnsi="Times New Roman" w:cs="Times New Roman"/>
            <w:color w:val="0000FF"/>
            <w:sz w:val="24"/>
            <w:szCs w:val="24"/>
            <w:u w:val="single"/>
            <w:lang w:eastAsia="ru-RU"/>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794E02">
        <w:rPr>
          <w:rFonts w:ascii="Times New Roman" w:eastAsia="Times New Roman" w:hAnsi="Times New Roman" w:cs="Times New Roman"/>
          <w:sz w:val="24"/>
          <w:szCs w:val="24"/>
          <w:lang w:eastAsia="ru-RU"/>
        </w:rPr>
        <w:t>, за исключением исполнителей (поставщиков, подрядчиков) мероприятий, по которым предусматривается предоставление субсидий субъектам Российской Федерации и субсидий в виде грантов юридическим лицам.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приложении N 6.</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Правила предоставления грантов в форме субсидий из федерального бюджета юридическим лицам в рамках реализации Программы приведены в приложении N 7.</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При формировании проектов Программы используются механизмы, обеспечивающие следующие подходы: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управление, при котором реализация Программы должна обеспечить достижение результатов, измеряемых на основе системы целевых показателей;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целевой подход, при котором решение задач Программы должно быть направлено на системные изменения в сфере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нормативное правовое обеспечение, а также кадровое, информационное и материально-техническое обеспечение.</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w:t>
      </w:r>
      <w:r w:rsidRPr="00794E02">
        <w:rPr>
          <w:rFonts w:ascii="Times New Roman" w:eastAsia="Times New Roman" w:hAnsi="Times New Roman" w:cs="Times New Roman"/>
          <w:sz w:val="24"/>
          <w:szCs w:val="24"/>
          <w:lang w:eastAsia="ru-RU"/>
        </w:rPr>
        <w:lastRenderedPageBreak/>
        <w:t>педагогического сообщества к разработке проектов Программы, а также к ее реализации и оценке результатов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Организация комплексного мониторинга хода реализации Программы возлагается на государственного заказчика - координатора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VI. Оценка социально-экономической эффективности Программы</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t>По прогнозным оценкам, к 2021 году реализация предусмотренных Программой мероприятий обеспечит достижение ряда положительных результатов.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Эффективность реализации Программы будет обеспечена путем внедрения новых подходов, методик и технологий на всех уровнях системы образования на основе инвестиций в научно-исследовательские проекты с последующим внедрением полученных результатов, а также путем использования принципов программно-целевого подхода.</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При этом важнейшим показателем эффективности будет являться высокая степень соотношения выгоды от реализации Программы на макроэкономическом уровне (рост валового внутреннего продукта, увеличение доли образовательных услуг в валовом внутреннем продукте, снижение уровня безработицы среди граждан, имеющих высшее и (или) среднее профессиональное образование, снижение затрат на реализацию механизмов социальной адаптации для социально уязвимых групп населения) и инвестиций в Программу.</w:t>
      </w:r>
      <w:proofErr w:type="gramEnd"/>
      <w:r w:rsidRPr="00794E02">
        <w:rPr>
          <w:rFonts w:ascii="Times New Roman" w:eastAsia="Times New Roman" w:hAnsi="Times New Roman" w:cs="Times New Roman"/>
          <w:sz w:val="24"/>
          <w:szCs w:val="24"/>
          <w:lang w:eastAsia="ru-RU"/>
        </w:rPr>
        <w:t xml:space="preserve"> Методика оценки </w:t>
      </w:r>
      <w:proofErr w:type="gramStart"/>
      <w:r w:rsidRPr="00794E02">
        <w:rPr>
          <w:rFonts w:ascii="Times New Roman" w:eastAsia="Times New Roman" w:hAnsi="Times New Roman" w:cs="Times New Roman"/>
          <w:sz w:val="24"/>
          <w:szCs w:val="24"/>
          <w:lang w:eastAsia="ru-RU"/>
        </w:rPr>
        <w:t>социально-экономического</w:t>
      </w:r>
      <w:proofErr w:type="gramEnd"/>
      <w:r w:rsidRPr="00794E02">
        <w:rPr>
          <w:rFonts w:ascii="Times New Roman" w:eastAsia="Times New Roman" w:hAnsi="Times New Roman" w:cs="Times New Roman"/>
          <w:sz w:val="24"/>
          <w:szCs w:val="24"/>
          <w:lang w:eastAsia="ru-RU"/>
        </w:rPr>
        <w:t xml:space="preserve"> эффективности реализации Программы представлена в приложении N 8.</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14 мая 2016 года </w:t>
      </w:r>
      <w:hyperlink r:id="rId8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Методика детализации мероприятий укрупненных инвестиционных проектов, реализуемых в рамках Программы, представлена в приложении N 9.</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Реализация Программы приведет к достижению следующих конечных результатов: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сформирована сеть опорных региональных университетов;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новые федеральные образовательные стандарты среднего профессионального и высшего образования;</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200 тыс. работников пройдут переподготовку и повышение квалификации по 50 наиболее востребованным и перспективным профессиям и специальностям профессионального образования не менее чем в 50 процентах профессиональных образовательных организациях;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будут внедрены во всех субъектах Российской Федерации новые механизмы участия </w:t>
      </w:r>
      <w:r w:rsidRPr="00794E02">
        <w:rPr>
          <w:rFonts w:ascii="Times New Roman" w:eastAsia="Times New Roman" w:hAnsi="Times New Roman" w:cs="Times New Roman"/>
          <w:sz w:val="24"/>
          <w:szCs w:val="24"/>
          <w:lang w:eastAsia="ru-RU"/>
        </w:rPr>
        <w:lastRenderedPageBreak/>
        <w:t>работодателей в решении задач обеспечения предприятий квалифицированными кадрами;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проведены международные и всероссийские олимпиады (конкурсы) профессионального мастерства среди студентов, обучающихся по программам среднего профессионального образования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и внедрены программы предпринимательского образования и поддержки предпринимательских инициатив;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утратил силу с 17 февраля 2017 года - </w:t>
      </w:r>
      <w:hyperlink r:id="rId87" w:history="1">
        <w:r w:rsidRPr="00794E0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созданы не менее 7 межрегиональных центров компетенций, которые станут основными центрами внедрения новых федеральных государственных образовательных стандартов и распространения образовательных программ для обучения по 50 наиболее востребованным и перспективным профессиям и специальностям среднего профессионального образования;</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8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запущены 200 программ дополнительного профессионального образования, соответствующих приоритетным направлениям технологического развития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приняты и начнут использоваться современные программы обучения инвалидов и лиц с ограниченными возможностями здоровья по программам среднего профессионального и высшего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будут созданы в субъектах Российской Федерации ресурсные учебно-методические центры (не менее 30 центров во всех федеральных округах) по обучению инвалидов и лиц с ограниченными возможностями здоровья на базе ведущих профессиональных образовательных организаций;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организованы конкурсы (в субъектах Российской Федерации не реже одного раза в 2 года) профессионального мастерства среди студентов-инвалидов и обучающихся с ограниченными возможностями здоровья;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проведена переподготовка руководящего состава в образовательных организациях профессионального образования (не менее 100 руководителей и управленческих команд);</w:t>
      </w:r>
      <w:r w:rsidRPr="00794E02">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8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создана в субъектах Российской Федерации инфраструктура психолого-педагогической, диагностической, консультативной помощи родителям с детьми в возрасте от 0 до 3 лет (поддержка не менее 15 субъектов Российской Федерации);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9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абзац утратил силу с 17 февраля 2017 года - </w:t>
      </w:r>
      <w:hyperlink r:id="rId91" w:history="1">
        <w:r w:rsidRPr="00794E02">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будут поддержаны не менее 20 субъектов Российской Федерации, внедряющих современные модели поддержки школ с низкими результатами обучения и функционирующих в сложных социальных условиях, распространены и внедрены такие же модели не менее чем в 70 субъектах Российской Федерации;</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9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 комплексный мониторинг результативности поддержанных проектов, включая мониторинг размера привлеченных инвестиций, количество продаж (для коммерческих продуктов) или использований (для некоммерческих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поддержаны конкурсы образовательных инноваций (не менее 5 конкурсов ежегодно) по актуальным проблемам развития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сформированы инструменты и ресурсы поддержки конкретных инноваций по реализации стандартов, принятых в системе общего образования не менее чем для 500 школ;</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правовые и финансовые механизмы реализации инновационных моделей образовательных организаций;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созданы методические сети по распространению конкретных образовательных технологий (не менее 30 сетей);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будет обеспечена финансовая, консультационная, экспертная и правовая поддержка реализации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внедрен историко-культурный стандарт;</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реализована комплексная программа повышения профессионального уровня педагогических работников общеобразовательных организаций;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проведены всероссийские конкурсы "Учитель года", "Воспитатель года", "Директор школы", "Заведующий детским садом";</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будет обеспечена подготовка кадров (не менее 40 тыс. человек), работающих в сфере образования детей-инвалидов и детей с ограниченными возможностями здоровья;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образовательные программы с применением электронного обучения и дистанционных образовательных технологий в различных социокультурных условиях, в том числе для детей с особыми потребностями (одаренные дети, дети-инвалиды и дети с ограниченными возможностями здоровья);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реализованы 4 проекта по разработке новых моделей и технологий дополнительного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будут созданы в субъектах Российской Федерации не менее 34 детских технопарков; </w:t>
      </w:r>
      <w:r w:rsidRPr="00794E02">
        <w:rPr>
          <w:rFonts w:ascii="Times New Roman" w:eastAsia="Times New Roman" w:hAnsi="Times New Roman" w:cs="Times New Roman"/>
          <w:sz w:val="24"/>
          <w:szCs w:val="24"/>
          <w:lang w:eastAsia="ru-RU"/>
        </w:rPr>
        <w:br/>
        <w:t xml:space="preserve">(Абзац дополнительно включен с 28 сентября 2016 года </w:t>
      </w:r>
      <w:hyperlink r:id="rId9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w:t>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9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будут охвачены дополнительными общеобразовательными программами, соответствующими приоритетным направлениям технологического развития Российской Федерации, дополнительно 14400 детей;</w:t>
      </w:r>
      <w:r w:rsidRPr="00794E02">
        <w:rPr>
          <w:rFonts w:ascii="Times New Roman" w:eastAsia="Times New Roman" w:hAnsi="Times New Roman" w:cs="Times New Roman"/>
          <w:sz w:val="24"/>
          <w:szCs w:val="24"/>
          <w:lang w:eastAsia="ru-RU"/>
        </w:rPr>
        <w:br/>
        <w:t xml:space="preserve">(Абзац дополнительно включен с 28 сентября 2016 года </w:t>
      </w:r>
      <w:hyperlink r:id="rId9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t xml:space="preserve"> (Абзац в редакции, введенной в действие с 17 февраля 2017 года </w:t>
      </w:r>
      <w:hyperlink r:id="rId9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модели создания и функционирования детских технопарков с участием негосударственного сектора, промышленных предприятий и организаций реального сектора экономики для всех субъектов Российской Федерации;</w:t>
      </w:r>
      <w:r w:rsidRPr="00794E02">
        <w:rPr>
          <w:rFonts w:ascii="Times New Roman" w:eastAsia="Times New Roman" w:hAnsi="Times New Roman" w:cs="Times New Roman"/>
          <w:sz w:val="24"/>
          <w:szCs w:val="24"/>
          <w:lang w:eastAsia="ru-RU"/>
        </w:rPr>
        <w:br/>
        <w:t xml:space="preserve">(Абзац дополнительно включен с 28 сентября 2016 года </w:t>
      </w:r>
      <w:hyperlink r:id="rId9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пилотные проекты обновления содержания и технологий дополнительного образования путем поддержки на конкурсной основе (не менее 20 субъектов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сформирован банк лучших дополнительных общеобразовательных программ,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создана сеть региональных ресурсных центров для методического обеспечения,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 реализующих дополнительные общеобразовательные программы различной направленности, в том числе в сфере научно-технического творчества, робототехники;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внедрение профессиональных стандартов для педагога дополнительного образования, руководителя организации дополнительного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разработан банк инновационных программ подготовки и повышения квалификации педагогов и руководителей в системе дополнительного образования для использования субъектами Российской Федерации;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распространена модель персонифицированного финансирования в регионах (не менее 20 субъектов Российской Федерации);</w:t>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9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разработан для всех субъектов Российской Федерации механизм перехода к нормативно-</w:t>
      </w:r>
      <w:proofErr w:type="spellStart"/>
      <w:r w:rsidRPr="00794E02">
        <w:rPr>
          <w:rFonts w:ascii="Times New Roman" w:eastAsia="Times New Roman" w:hAnsi="Times New Roman" w:cs="Times New Roman"/>
          <w:sz w:val="24"/>
          <w:szCs w:val="24"/>
          <w:lang w:eastAsia="ru-RU"/>
        </w:rPr>
        <w:t>подушевому</w:t>
      </w:r>
      <w:proofErr w:type="spellEnd"/>
      <w:r w:rsidRPr="00794E02">
        <w:rPr>
          <w:rFonts w:ascii="Times New Roman" w:eastAsia="Times New Roman" w:hAnsi="Times New Roman" w:cs="Times New Roman"/>
          <w:sz w:val="24"/>
          <w:szCs w:val="24"/>
          <w:lang w:eastAsia="ru-RU"/>
        </w:rPr>
        <w:t xml:space="preserve"> финансированию реализации дополнительных общеобразовательных программ, созданы равные условия доступа к финансированию за счет бюджетных ассигнований государственных, муниципальных и частных организаций дополнительного образования детей;</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проводиться регулярные сезонные школы (конференции, семинары) для активных участников социальных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реализована поддержка межрегиональных сетей участников социальных проектов;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будет обеспечена поддержка проектов вовлечения учащихся и студентов в волонтерские проекты;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и реализованы программы развития компетенций учащихся и студентов в принятии решений, затрагивающих их интересы, работе в органах самоуправления и коллегиального управления образовательных организаций и внедрены на постоянной основе в организации летнего и каникулярного отдыха и оздоровления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современные модели выявления и психолого-педагогического сопровождения талантливых детей;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создана единая система интеллектуальных и творческих состязаний, способствующая выявлению и сопровождению одаренных учащихся и студентов;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обновлены и созданы новые методики работы с одаренными детьми;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современные технологии выявления талантливых учащихся и студентов;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поддержаны создание и реализация программ развития не менее 4 новых специальных учебно-научных центров для обеспечения территориальной доступности высокоуровневого обучения для талантливых школьников в ведущих университетах;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реализованы мероприятия по строительству объектов социальной, учебно-лабораторной, физкультурно-спортивной, хозяйственной и коммунальной инфраструктуры;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восполнен дефицит мест в общежитиях для иногородних студентов;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будет обеспечена подготовка не менее 2000 специалистов по оценке качества общего образования и оценочным материалам;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функционирование системы мониторинга оценки образовательных результатов на федеральном, региональном и муниципальном уровнях;</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во всех субъектах Российской Федерации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не менее 35 процентов вузов и организаций среднего профессионального образования будут добровольно использовать единые оценочные материалы для итоговой аттестации выпускников;</w:t>
      </w:r>
      <w:r w:rsidRPr="00794E02">
        <w:rPr>
          <w:rFonts w:ascii="Times New Roman" w:eastAsia="Times New Roman" w:hAnsi="Times New Roman" w:cs="Times New Roman"/>
          <w:sz w:val="24"/>
          <w:szCs w:val="24"/>
          <w:lang w:eastAsia="ru-RU"/>
        </w:rPr>
        <w:br/>
        <w:t xml:space="preserve">(Абзац в редакции, введенной в действие с 17 февраля 2017 года </w:t>
      </w:r>
      <w:hyperlink r:id="rId9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обеспечено участие Российской Федерации в значимых (не менее 5) международных сравнительных исследованиях качества образования;</w:t>
      </w:r>
      <w:proofErr w:type="gramEnd"/>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 xml:space="preserve">(Абзац в редакции, введенной в действие с 17 февраля 2017 года </w:t>
      </w:r>
      <w:hyperlink r:id="rId10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разработаны оригинальные российские инструменты оценки качества образования, конкурентоспособные на международном рынке (не менее 2);</w:t>
      </w:r>
      <w:proofErr w:type="gramEnd"/>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t xml:space="preserve">(Абзац в редакции, введенной в действие с 17 февраля 2017 года </w:t>
      </w:r>
      <w:hyperlink r:id="rId10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будет создана информационная система </w:t>
      </w:r>
      <w:proofErr w:type="spellStart"/>
      <w:r w:rsidRPr="00794E02">
        <w:rPr>
          <w:rFonts w:ascii="Times New Roman" w:eastAsia="Times New Roman" w:hAnsi="Times New Roman" w:cs="Times New Roman"/>
          <w:sz w:val="24"/>
          <w:szCs w:val="24"/>
          <w:lang w:eastAsia="ru-RU"/>
        </w:rPr>
        <w:t>пообъектного</w:t>
      </w:r>
      <w:proofErr w:type="spellEnd"/>
      <w:r w:rsidRPr="00794E02">
        <w:rPr>
          <w:rFonts w:ascii="Times New Roman" w:eastAsia="Times New Roman" w:hAnsi="Times New Roman" w:cs="Times New Roman"/>
          <w:sz w:val="24"/>
          <w:szCs w:val="24"/>
          <w:lang w:eastAsia="ru-RU"/>
        </w:rPr>
        <w:t xml:space="preserve"> сбора данных в системе образования, обеспечивающая автоматическую генерацию показателей мониторинга системы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будут поддержаны лучшие проекты, направленные на развитие региональных и муниципальных систем по вопросам образования (новых технологий управления, оценки эффективности и результативности), мониторинга системы образования и использования его результатов на практике;</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модернизирован инструментарий статистического наблюдения в сфере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будет осуществлено экспертно-аналитическое, экспертно-организационное и мониторинговое сопровождение реализации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будут внедрены информационно-коммуникационные инструменты и технологические механизмы комплексного управления Программой.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End"/>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Приложение N 1. Целевые индикаторы и показатели Федеральной целевой программы развития образования на 2016-2020 годы</w:t>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Приложение N 1</w:t>
      </w:r>
      <w:r w:rsidRPr="00794E02">
        <w:rPr>
          <w:rFonts w:ascii="Times New Roman" w:eastAsia="Times New Roman" w:hAnsi="Times New Roman" w:cs="Times New Roman"/>
          <w:sz w:val="24"/>
          <w:szCs w:val="24"/>
          <w:lang w:eastAsia="ru-RU"/>
        </w:rPr>
        <w:br/>
        <w:t>к Федеральной целевой</w:t>
      </w:r>
      <w:r w:rsidRPr="00794E02">
        <w:rPr>
          <w:rFonts w:ascii="Times New Roman" w:eastAsia="Times New Roman" w:hAnsi="Times New Roman" w:cs="Times New Roman"/>
          <w:sz w:val="24"/>
          <w:szCs w:val="24"/>
          <w:lang w:eastAsia="ru-RU"/>
        </w:rPr>
        <w:br/>
        <w:t>программе развития образования</w:t>
      </w:r>
      <w:r w:rsidRPr="00794E02">
        <w:rPr>
          <w:rFonts w:ascii="Times New Roman" w:eastAsia="Times New Roman" w:hAnsi="Times New Roman" w:cs="Times New Roman"/>
          <w:sz w:val="24"/>
          <w:szCs w:val="24"/>
          <w:lang w:eastAsia="ru-RU"/>
        </w:rPr>
        <w:br/>
        <w:t xml:space="preserve">на 2016-2020 годы </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 изменениями на 2 февраля 2017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0"/>
        <w:gridCol w:w="239"/>
        <w:gridCol w:w="184"/>
        <w:gridCol w:w="2008"/>
        <w:gridCol w:w="1257"/>
        <w:gridCol w:w="1081"/>
        <w:gridCol w:w="735"/>
        <w:gridCol w:w="735"/>
        <w:gridCol w:w="735"/>
        <w:gridCol w:w="735"/>
        <w:gridCol w:w="1136"/>
      </w:tblGrid>
      <w:tr w:rsidR="00794E02" w:rsidRPr="00794E02" w:rsidTr="00794E02">
        <w:trPr>
          <w:trHeight w:val="15"/>
          <w:tblCellSpacing w:w="15" w:type="dxa"/>
        </w:trPr>
        <w:tc>
          <w:tcPr>
            <w:tcW w:w="55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r>
      <w:tr w:rsidR="00794E02" w:rsidRPr="00794E02" w:rsidTr="00794E02">
        <w:trPr>
          <w:tblCellSpacing w:w="15" w:type="dxa"/>
        </w:trPr>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Базовое значение (2015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2016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2017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2018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2019 год </w:t>
            </w:r>
          </w:p>
        </w:tc>
        <w:tc>
          <w:tcPr>
            <w:tcW w:w="129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Конечное значение (2020 год)</w:t>
            </w:r>
          </w:p>
        </w:tc>
      </w:tr>
      <w:tr w:rsidR="00794E02" w:rsidRPr="00794E02" w:rsidTr="00794E02">
        <w:trPr>
          <w:tblCellSpacing w:w="15" w:type="dxa"/>
        </w:trPr>
        <w:tc>
          <w:tcPr>
            <w:tcW w:w="12936" w:type="dxa"/>
            <w:gridSpan w:val="11"/>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Задача 1 "Создание и распространение структурных и технологических инноваций в среднем профессиональном и высшем образовании"</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образовательных организаций среднего профессионального и высшего образования, в которых обеспечены условия для получения среднего </w:t>
            </w:r>
            <w:r w:rsidRPr="00794E02">
              <w:rPr>
                <w:rFonts w:ascii="Times New Roman" w:eastAsia="Times New Roman" w:hAnsi="Times New Roman" w:cs="Times New Roman"/>
                <w:sz w:val="24"/>
                <w:szCs w:val="24"/>
                <w:lang w:eastAsia="ru-RU"/>
              </w:rPr>
              <w:lastRenderedPageBreak/>
              <w:t xml:space="preserve">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lastRenderedPageBreak/>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27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37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70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17 февраля 2017 года </w:t>
            </w:r>
            <w:hyperlink r:id="rId10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2.</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13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19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0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3.</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w:t>
            </w:r>
            <w:r w:rsidRPr="00794E02">
              <w:rPr>
                <w:rFonts w:ascii="Times New Roman" w:eastAsia="Times New Roman" w:hAnsi="Times New Roman" w:cs="Times New Roman"/>
                <w:sz w:val="24"/>
                <w:szCs w:val="24"/>
                <w:lang w:eastAsia="ru-RU"/>
              </w:rPr>
              <w:lastRenderedPageBreak/>
              <w:t xml:space="preserve">общем количестве профессиональных образовательных организаций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lastRenderedPageBreak/>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17 февраля 2017 года </w:t>
            </w:r>
            <w:hyperlink r:id="rId10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4.</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7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75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100 </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5.</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w:t>
            </w:r>
            <w:r w:rsidRPr="00794E02">
              <w:rPr>
                <w:rFonts w:ascii="Times New Roman" w:eastAsia="Times New Roman" w:hAnsi="Times New Roman" w:cs="Times New Roman"/>
                <w:sz w:val="24"/>
                <w:szCs w:val="24"/>
                <w:lang w:eastAsia="ru-RU"/>
              </w:rPr>
              <w:lastRenderedPageBreak/>
              <w:t>образовательных организаций</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80,4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87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92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96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Задача 2 "Развитие современных механизмов и технологий общего образования"</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6.</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1,6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1,6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0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7.</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учителей, освоивших методику преподавания по </w:t>
            </w:r>
            <w:proofErr w:type="spellStart"/>
            <w:r w:rsidRPr="00794E02">
              <w:rPr>
                <w:rFonts w:ascii="Times New Roman" w:eastAsia="Times New Roman" w:hAnsi="Times New Roman" w:cs="Times New Roman"/>
                <w:sz w:val="24"/>
                <w:szCs w:val="24"/>
                <w:lang w:eastAsia="ru-RU"/>
              </w:rPr>
              <w:t>межпредметным</w:t>
            </w:r>
            <w:proofErr w:type="spellEnd"/>
            <w:r w:rsidRPr="00794E02">
              <w:rPr>
                <w:rFonts w:ascii="Times New Roman" w:eastAsia="Times New Roman" w:hAnsi="Times New Roman" w:cs="Times New Roman"/>
                <w:sz w:val="24"/>
                <w:szCs w:val="24"/>
                <w:lang w:eastAsia="ru-RU"/>
              </w:rPr>
              <w:t xml:space="preserve"> технологиям и реализующих ее в образовательном процессе, в общей численности учителей</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34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37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39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41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43 </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8.</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w:t>
            </w:r>
            <w:r w:rsidRPr="00794E02">
              <w:rPr>
                <w:rFonts w:ascii="Times New Roman" w:eastAsia="Times New Roman" w:hAnsi="Times New Roman" w:cs="Times New Roman"/>
                <w:sz w:val="24"/>
                <w:szCs w:val="24"/>
                <w:lang w:eastAsia="ru-RU"/>
              </w:rPr>
              <w:lastRenderedPageBreak/>
              <w:t>количестве региональных систем общего образования</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47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60 </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9.</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60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100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100 </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10.</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w:t>
            </w:r>
            <w:r w:rsidRPr="00794E02">
              <w:rPr>
                <w:rFonts w:ascii="Times New Roman" w:eastAsia="Times New Roman" w:hAnsi="Times New Roman" w:cs="Times New Roman"/>
                <w:sz w:val="24"/>
                <w:szCs w:val="24"/>
                <w:lang w:eastAsia="ru-RU"/>
              </w:rPr>
              <w:lastRenderedPageBreak/>
              <w:t xml:space="preserve">реализующих адаптированные образовательные программы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34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54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17 февраля 2017 года </w:t>
            </w:r>
            <w:hyperlink r:id="rId10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Задача 3 "Реализация мер по развитию научно-образовательной и творческой среды в образовательных организациях, развитие системы дополнительного образования детей"</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11.</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w:t>
            </w:r>
            <w:r w:rsidRPr="00794E02">
              <w:rPr>
                <w:rFonts w:ascii="Times New Roman" w:eastAsia="Times New Roman" w:hAnsi="Times New Roman" w:cs="Times New Roman"/>
                <w:sz w:val="24"/>
                <w:szCs w:val="24"/>
                <w:lang w:eastAsia="ru-RU"/>
              </w:rPr>
              <w:br/>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организаций среднего профессионального образования</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11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14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25 </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организаций высшего образования</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28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31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33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45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0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12.</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субъектов Российской</w:t>
            </w:r>
            <w:r w:rsidRPr="00794E02">
              <w:rPr>
                <w:rFonts w:ascii="Times New Roman" w:eastAsia="Times New Roman" w:hAnsi="Times New Roman" w:cs="Times New Roman"/>
                <w:sz w:val="24"/>
                <w:szCs w:val="24"/>
                <w:lang w:eastAsia="ru-RU"/>
              </w:rPr>
              <w:br/>
              <w:t>Федерации, в которых реализуется модель персонифицированного финансирования дополнительного</w:t>
            </w:r>
            <w:r w:rsidRPr="00794E02">
              <w:rPr>
                <w:rFonts w:ascii="Times New Roman" w:eastAsia="Times New Roman" w:hAnsi="Times New Roman" w:cs="Times New Roman"/>
                <w:sz w:val="24"/>
                <w:szCs w:val="24"/>
                <w:lang w:eastAsia="ru-RU"/>
              </w:rPr>
              <w:br/>
              <w:t xml:space="preserve">образования детей, в общем количестве субъектов </w:t>
            </w:r>
            <w:r w:rsidRPr="00794E02">
              <w:rPr>
                <w:rFonts w:ascii="Times New Roman" w:eastAsia="Times New Roman" w:hAnsi="Times New Roman" w:cs="Times New Roman"/>
                <w:sz w:val="24"/>
                <w:szCs w:val="24"/>
                <w:lang w:eastAsia="ru-RU"/>
              </w:rPr>
              <w:lastRenderedPageBreak/>
              <w:t>Российской</w:t>
            </w:r>
            <w:r w:rsidRPr="00794E02">
              <w:rPr>
                <w:rFonts w:ascii="Times New Roman" w:eastAsia="Times New Roman" w:hAnsi="Times New Roman" w:cs="Times New Roman"/>
                <w:sz w:val="24"/>
                <w:szCs w:val="24"/>
                <w:lang w:eastAsia="ru-RU"/>
              </w:rPr>
              <w:br/>
              <w:t xml:space="preserve">Федерации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6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14 мая 2016 года </w:t>
            </w:r>
            <w:hyperlink r:id="rId10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12_1.</w:t>
            </w:r>
          </w:p>
        </w:tc>
        <w:tc>
          <w:tcPr>
            <w:tcW w:w="4250" w:type="dxa"/>
            <w:gridSpan w:val="2"/>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дополнительно включена с 28 сентября 2016 года </w:t>
            </w:r>
            <w:hyperlink r:id="rId109"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 xml:space="preserve">; в редакции, введенной в действие с 17 февраля 2017 года </w:t>
            </w:r>
            <w:hyperlink r:id="rId110"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Задача 4 "Создание инфраструктуры, обеспечивающей условия подготовки кадров для современной экономики"</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13.</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Количество мест в общежитиях для студентов, введенных в эксплуатацию с начала реализации Программы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t>тыс</w:t>
            </w:r>
            <w:proofErr w:type="gramStart"/>
            <w:r w:rsidRPr="00794E02">
              <w:rPr>
                <w:rFonts w:ascii="Times New Roman" w:eastAsia="Times New Roman" w:hAnsi="Times New Roman" w:cs="Times New Roman"/>
                <w:sz w:val="24"/>
                <w:szCs w:val="24"/>
                <w:lang w:eastAsia="ru-RU"/>
              </w:rPr>
              <w:t>.е</w:t>
            </w:r>
            <w:proofErr w:type="gramEnd"/>
            <w:r w:rsidRPr="00794E02">
              <w:rPr>
                <w:rFonts w:ascii="Times New Roman" w:eastAsia="Times New Roman" w:hAnsi="Times New Roman" w:cs="Times New Roman"/>
                <w:sz w:val="24"/>
                <w:szCs w:val="24"/>
                <w:lang w:eastAsia="ru-RU"/>
              </w:rPr>
              <w:t>диниц</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7,9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10,3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14,4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18,8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11"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proofErr w:type="gramEnd"/>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Задача 5 "Формирование востребованной системы оценки качества образования и </w:t>
            </w:r>
            <w:r w:rsidRPr="00794E02">
              <w:rPr>
                <w:rFonts w:ascii="Times New Roman" w:eastAsia="Times New Roman" w:hAnsi="Times New Roman" w:cs="Times New Roman"/>
                <w:sz w:val="24"/>
                <w:szCs w:val="24"/>
                <w:lang w:eastAsia="ru-RU"/>
              </w:rPr>
              <w:lastRenderedPageBreak/>
              <w:t>образовательных результатов"</w:t>
            </w:r>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14.</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69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74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12"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15.</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794E02">
              <w:rPr>
                <w:rFonts w:ascii="Times New Roman" w:eastAsia="Times New Roman" w:hAnsi="Times New Roman" w:cs="Times New Roman"/>
                <w:sz w:val="24"/>
                <w:szCs w:val="24"/>
                <w:lang w:eastAsia="ru-RU"/>
              </w:rPr>
              <w:t>внутрирегионального</w:t>
            </w:r>
            <w:proofErr w:type="spellEnd"/>
            <w:r w:rsidRPr="00794E02">
              <w:rPr>
                <w:rFonts w:ascii="Times New Roman" w:eastAsia="Times New Roman" w:hAnsi="Times New Roman" w:cs="Times New Roman"/>
                <w:sz w:val="24"/>
                <w:szCs w:val="24"/>
                <w:lang w:eastAsia="ru-RU"/>
              </w:rPr>
              <w:t xml:space="preserve"> анализа и оценки качества образования, в общем количестве региональных систем образования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6,5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11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1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16.</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образовательных организаций высшего образования, которые используют в своей деятельности единые оценочные материалы для </w:t>
            </w:r>
            <w:r w:rsidRPr="00794E02">
              <w:rPr>
                <w:rFonts w:ascii="Times New Roman" w:eastAsia="Times New Roman" w:hAnsi="Times New Roman" w:cs="Times New Roman"/>
                <w:sz w:val="24"/>
                <w:szCs w:val="24"/>
                <w:lang w:eastAsia="ru-RU"/>
              </w:rPr>
              <w:lastRenderedPageBreak/>
              <w:t xml:space="preserve">итоговой аттестации выпускников, в общем количестве образовательных организаций высшего образования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lastRenderedPageBreak/>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6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11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17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lastRenderedPageBreak/>
              <w:t xml:space="preserve">(Позиция в редакции, введенной в действие с 17 февраля 2017 года </w:t>
            </w:r>
            <w:hyperlink r:id="rId11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55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17.</w:t>
            </w:r>
          </w:p>
        </w:tc>
        <w:tc>
          <w:tcPr>
            <w:tcW w:w="4435"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94E02">
              <w:rPr>
                <w:rFonts w:ascii="Times New Roman" w:eastAsia="Times New Roman" w:hAnsi="Times New Roman" w:cs="Times New Roman"/>
                <w:sz w:val="24"/>
                <w:szCs w:val="24"/>
                <w:lang w:eastAsia="ru-RU"/>
              </w:rPr>
              <w:t>проце</w:t>
            </w:r>
            <w:proofErr w:type="gramStart"/>
            <w:r w:rsidRPr="00794E02">
              <w:rPr>
                <w:rFonts w:ascii="Times New Roman" w:eastAsia="Times New Roman" w:hAnsi="Times New Roman" w:cs="Times New Roman"/>
                <w:sz w:val="24"/>
                <w:szCs w:val="24"/>
                <w:lang w:eastAsia="ru-RU"/>
              </w:rPr>
              <w:t>н</w:t>
            </w:r>
            <w:proofErr w:type="spellEnd"/>
            <w:r w:rsidRPr="00794E02">
              <w:rPr>
                <w:rFonts w:ascii="Times New Roman" w:eastAsia="Times New Roman" w:hAnsi="Times New Roman" w:cs="Times New Roman"/>
                <w:sz w:val="24"/>
                <w:szCs w:val="24"/>
                <w:lang w:eastAsia="ru-RU"/>
              </w:rPr>
              <w:t>-</w:t>
            </w:r>
            <w:proofErr w:type="gramEnd"/>
            <w:r w:rsidRPr="00794E02">
              <w:rPr>
                <w:rFonts w:ascii="Times New Roman" w:eastAsia="Times New Roman" w:hAnsi="Times New Roman" w:cs="Times New Roman"/>
                <w:sz w:val="24"/>
                <w:szCs w:val="24"/>
                <w:lang w:eastAsia="ru-RU"/>
              </w:rPr>
              <w:br/>
            </w:r>
            <w:proofErr w:type="spellStart"/>
            <w:r w:rsidRPr="00794E02">
              <w:rPr>
                <w:rFonts w:ascii="Times New Roman" w:eastAsia="Times New Roman" w:hAnsi="Times New Roman" w:cs="Times New Roman"/>
                <w:sz w:val="24"/>
                <w:szCs w:val="24"/>
                <w:lang w:eastAsia="ru-RU"/>
              </w:rPr>
              <w:t>тов</w:t>
            </w:r>
            <w:proofErr w:type="spellEnd"/>
            <w:r w:rsidRPr="00794E02">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38 </w:t>
            </w:r>
          </w:p>
        </w:tc>
      </w:tr>
      <w:tr w:rsidR="00794E02" w:rsidRPr="00794E02" w:rsidTr="00794E02">
        <w:trPr>
          <w:tblCellSpacing w:w="15" w:type="dxa"/>
        </w:trPr>
        <w:tc>
          <w:tcPr>
            <w:tcW w:w="12936" w:type="dxa"/>
            <w:gridSpan w:val="11"/>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15"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roofErr w:type="gramEnd"/>
          </w:p>
        </w:tc>
      </w:tr>
    </w:tbl>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Приложение N 1_1. Целевые индикаторы и показатели мероприятий Федеральной целевой программы развития образования на 2016-2020 годы, реализуемых на приоритетных территориях</w:t>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Приложение N 1_1</w:t>
      </w:r>
      <w:r w:rsidRPr="00794E02">
        <w:rPr>
          <w:rFonts w:ascii="Times New Roman" w:eastAsia="Times New Roman" w:hAnsi="Times New Roman" w:cs="Times New Roman"/>
          <w:sz w:val="24"/>
          <w:szCs w:val="24"/>
          <w:lang w:eastAsia="ru-RU"/>
        </w:rPr>
        <w:br/>
        <w:t>к Федеральной целевой программе</w:t>
      </w:r>
      <w:r w:rsidRPr="00794E02">
        <w:rPr>
          <w:rFonts w:ascii="Times New Roman" w:eastAsia="Times New Roman" w:hAnsi="Times New Roman" w:cs="Times New Roman"/>
          <w:sz w:val="24"/>
          <w:szCs w:val="24"/>
          <w:lang w:eastAsia="ru-RU"/>
        </w:rPr>
        <w:br/>
        <w:t>развития образования</w:t>
      </w:r>
      <w:r w:rsidRPr="00794E02">
        <w:rPr>
          <w:rFonts w:ascii="Times New Roman" w:eastAsia="Times New Roman" w:hAnsi="Times New Roman" w:cs="Times New Roman"/>
          <w:sz w:val="24"/>
          <w:szCs w:val="24"/>
          <w:lang w:eastAsia="ru-RU"/>
        </w:rPr>
        <w:br/>
        <w:t>на 2016-2020 годы</w:t>
      </w:r>
      <w:r w:rsidRPr="00794E02">
        <w:rPr>
          <w:rFonts w:ascii="Times New Roman" w:eastAsia="Times New Roman" w:hAnsi="Times New Roman" w:cs="Times New Roman"/>
          <w:sz w:val="24"/>
          <w:szCs w:val="24"/>
          <w:lang w:eastAsia="ru-RU"/>
        </w:rPr>
        <w:br/>
        <w:t>(Дополнительно включено</w:t>
      </w:r>
      <w:r w:rsidRPr="00794E02">
        <w:rPr>
          <w:rFonts w:ascii="Times New Roman" w:eastAsia="Times New Roman" w:hAnsi="Times New Roman" w:cs="Times New Roman"/>
          <w:sz w:val="24"/>
          <w:szCs w:val="24"/>
          <w:lang w:eastAsia="ru-RU"/>
        </w:rPr>
        <w:br/>
        <w:t>с 17 февраля 2017 года</w:t>
      </w:r>
      <w:r w:rsidRPr="00794E02">
        <w:rPr>
          <w:rFonts w:ascii="Times New Roman" w:eastAsia="Times New Roman" w:hAnsi="Times New Roman" w:cs="Times New Roman"/>
          <w:sz w:val="24"/>
          <w:szCs w:val="24"/>
          <w:lang w:eastAsia="ru-RU"/>
        </w:rPr>
        <w:br/>
      </w:r>
      <w:hyperlink r:id="rId116" w:history="1">
        <w:r w:rsidRPr="00794E02">
          <w:rPr>
            <w:rFonts w:ascii="Times New Roman" w:eastAsia="Times New Roman" w:hAnsi="Times New Roman" w:cs="Times New Roman"/>
            <w:color w:val="0000FF"/>
            <w:sz w:val="24"/>
            <w:szCs w:val="24"/>
            <w:u w:val="single"/>
            <w:lang w:eastAsia="ru-RU"/>
          </w:rPr>
          <w:t>постановлением Правительства</w:t>
        </w:r>
        <w:r w:rsidRPr="00794E02">
          <w:rPr>
            <w:rFonts w:ascii="Times New Roman" w:eastAsia="Times New Roman" w:hAnsi="Times New Roman" w:cs="Times New Roman"/>
            <w:color w:val="0000FF"/>
            <w:sz w:val="24"/>
            <w:szCs w:val="24"/>
            <w:u w:val="single"/>
            <w:lang w:eastAsia="ru-RU"/>
          </w:rPr>
          <w:br/>
          <w:t>Российской Федерации</w:t>
        </w:r>
        <w:r w:rsidRPr="00794E02">
          <w:rPr>
            <w:rFonts w:ascii="Times New Roman" w:eastAsia="Times New Roman" w:hAnsi="Times New Roman" w:cs="Times New Roman"/>
            <w:color w:val="0000FF"/>
            <w:sz w:val="24"/>
            <w:szCs w:val="24"/>
            <w:u w:val="single"/>
            <w:lang w:eastAsia="ru-RU"/>
          </w:rPr>
          <w:br/>
          <w:t>от 2 февраля 2017 года N 122</w:t>
        </w:r>
      </w:hyperlink>
      <w:r w:rsidRPr="00794E02">
        <w:rPr>
          <w:rFonts w:ascii="Times New Roman" w:eastAsia="Times New Roman" w:hAnsi="Times New Roman" w:cs="Times New Roman"/>
          <w:sz w:val="24"/>
          <w:szCs w:val="24"/>
          <w:lang w:eastAsia="ru-RU"/>
        </w:rPr>
        <w:t>)</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w:t>
      </w:r>
      <w:r w:rsidRPr="00794E02">
        <w:rPr>
          <w:rFonts w:ascii="Times New Roman" w:eastAsia="Times New Roman" w:hAnsi="Times New Roman" w:cs="Times New Roman"/>
          <w:sz w:val="24"/>
          <w:szCs w:val="24"/>
          <w:lang w:eastAsia="ru-RU"/>
        </w:rPr>
        <w:br/>
        <w:t>     </w:t>
      </w:r>
      <w:r w:rsidRPr="00794E02">
        <w:rPr>
          <w:rFonts w:ascii="Times New Roman" w:eastAsia="Times New Roman" w:hAnsi="Times New Roman" w:cs="Times New Roman"/>
          <w:sz w:val="24"/>
          <w:szCs w:val="24"/>
          <w:lang w:eastAsia="ru-RU"/>
        </w:rPr>
        <w:br/>
        <w:t xml:space="preserve">Целевые индикаторы и показатели мероприятий Федеральной целевой программы развития образования на 2016-2020 годы, реализуемых на приоритетных территориях </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534"/>
        <w:gridCol w:w="955"/>
        <w:gridCol w:w="955"/>
        <w:gridCol w:w="1097"/>
        <w:gridCol w:w="1026"/>
        <w:gridCol w:w="1103"/>
      </w:tblGrid>
      <w:tr w:rsidR="00794E02" w:rsidRPr="00794E02" w:rsidTr="00794E02">
        <w:trPr>
          <w:trHeight w:val="15"/>
          <w:tblCellSpacing w:w="15" w:type="dxa"/>
        </w:trPr>
        <w:tc>
          <w:tcPr>
            <w:tcW w:w="2957"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r>
      <w:tr w:rsidR="00794E02" w:rsidRPr="00794E02" w:rsidTr="00794E02">
        <w:trPr>
          <w:tblCellSpacing w:w="15" w:type="dxa"/>
        </w:trPr>
        <w:tc>
          <w:tcPr>
            <w:tcW w:w="2957" w:type="dxa"/>
            <w:tcBorders>
              <w:top w:val="single" w:sz="6" w:space="0" w:color="000000"/>
              <w:left w:val="nil"/>
              <w:bottom w:val="nil"/>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Индикатор (показатель)</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Единица </w:t>
            </w:r>
          </w:p>
        </w:tc>
        <w:tc>
          <w:tcPr>
            <w:tcW w:w="6468" w:type="dxa"/>
            <w:gridSpan w:val="5"/>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В том числе </w:t>
            </w:r>
          </w:p>
        </w:tc>
      </w:tr>
      <w:tr w:rsidR="00794E02" w:rsidRPr="00794E02" w:rsidTr="00794E02">
        <w:trPr>
          <w:tblCellSpacing w:w="15" w:type="dxa"/>
        </w:trPr>
        <w:tc>
          <w:tcPr>
            <w:tcW w:w="2957" w:type="dxa"/>
            <w:tcBorders>
              <w:top w:val="nil"/>
              <w:left w:val="nil"/>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измерения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2016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2017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2018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2019 год </w:t>
            </w:r>
          </w:p>
        </w:tc>
        <w:tc>
          <w:tcPr>
            <w:tcW w:w="147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2020 год </w:t>
            </w:r>
          </w:p>
        </w:tc>
      </w:tr>
      <w:tr w:rsidR="00794E02" w:rsidRPr="00794E02" w:rsidTr="00794E02">
        <w:trPr>
          <w:tblCellSpacing w:w="15" w:type="dxa"/>
        </w:trPr>
        <w:tc>
          <w:tcPr>
            <w:tcW w:w="2957"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3.1. Доля профессиональных образовательных организаций, расположенных в Дальневосточном федеральном округе,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расположенных в Дальневосточном федеральном округе</w:t>
            </w:r>
          </w:p>
        </w:tc>
        <w:tc>
          <w:tcPr>
            <w:tcW w:w="1663"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109"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12 </w:t>
            </w:r>
          </w:p>
        </w:tc>
        <w:tc>
          <w:tcPr>
            <w:tcW w:w="1109"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20 </w:t>
            </w:r>
          </w:p>
        </w:tc>
        <w:tc>
          <w:tcPr>
            <w:tcW w:w="1478"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35 </w:t>
            </w:r>
          </w:p>
        </w:tc>
        <w:tc>
          <w:tcPr>
            <w:tcW w:w="1294"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c>
          <w:tcPr>
            <w:tcW w:w="1478"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50 </w:t>
            </w:r>
          </w:p>
        </w:tc>
      </w:tr>
      <w:tr w:rsidR="00794E02" w:rsidRPr="00794E02" w:rsidTr="00794E02">
        <w:trPr>
          <w:tblCellSpacing w:w="15" w:type="dxa"/>
        </w:trPr>
        <w:tc>
          <w:tcPr>
            <w:tcW w:w="295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8.1. Доля региональных систем общего образования в субъектах Российской Федерации - территориях приоритетного развития (Дальневосточный и Северо-Кавказский федеральные округа, Республика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евастополь</w:t>
            </w:r>
            <w:proofErr w:type="spellEnd"/>
            <w:r w:rsidRPr="00794E02">
              <w:rPr>
                <w:rFonts w:ascii="Times New Roman" w:eastAsia="Times New Roman" w:hAnsi="Times New Roman" w:cs="Times New Roman"/>
                <w:sz w:val="24"/>
                <w:szCs w:val="24"/>
                <w:lang w:eastAsia="ru-RU"/>
              </w:rPr>
              <w:t xml:space="preserve">, Калининградская область), в которых </w:t>
            </w:r>
          </w:p>
        </w:tc>
        <w:tc>
          <w:tcPr>
            <w:tcW w:w="1663"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процентов </w:t>
            </w:r>
          </w:p>
        </w:tc>
        <w:tc>
          <w:tcPr>
            <w:tcW w:w="1109"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12 </w:t>
            </w:r>
          </w:p>
        </w:tc>
        <w:tc>
          <w:tcPr>
            <w:tcW w:w="1109"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15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25 </w:t>
            </w: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34 </w:t>
            </w: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45 </w:t>
            </w:r>
          </w:p>
        </w:tc>
      </w:tr>
      <w:tr w:rsidR="00794E02" w:rsidRPr="00794E02" w:rsidTr="00794E02">
        <w:trPr>
          <w:tblCellSpacing w:w="15" w:type="dxa"/>
        </w:trPr>
        <w:tc>
          <w:tcPr>
            <w:tcW w:w="295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разработаны и реализуются мероприятия по повышению качества образования в общеобразовательных </w:t>
            </w:r>
            <w:r w:rsidRPr="00794E02">
              <w:rPr>
                <w:rFonts w:ascii="Times New Roman" w:eastAsia="Times New Roman" w:hAnsi="Times New Roman" w:cs="Times New Roman"/>
                <w:sz w:val="24"/>
                <w:szCs w:val="24"/>
                <w:lang w:eastAsia="ru-RU"/>
              </w:rPr>
              <w:lastRenderedPageBreak/>
              <w:t xml:space="preserve">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расположенных на территориях приоритетного развития (Дальневосточный и Северо-Кавказский федеральные округа, Республика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евастополь</w:t>
            </w:r>
            <w:proofErr w:type="spellEnd"/>
            <w:r w:rsidRPr="00794E02">
              <w:rPr>
                <w:rFonts w:ascii="Times New Roman" w:eastAsia="Times New Roman" w:hAnsi="Times New Roman" w:cs="Times New Roman"/>
                <w:sz w:val="24"/>
                <w:szCs w:val="24"/>
                <w:lang w:eastAsia="ru-RU"/>
              </w:rPr>
              <w:t>, Калининградская область)</w:t>
            </w:r>
          </w:p>
        </w:tc>
        <w:tc>
          <w:tcPr>
            <w:tcW w:w="1663"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r>
      <w:tr w:rsidR="00794E02" w:rsidRPr="00794E02" w:rsidTr="00794E02">
        <w:trPr>
          <w:tblCellSpacing w:w="15" w:type="dxa"/>
        </w:trPr>
        <w:tc>
          <w:tcPr>
            <w:tcW w:w="2957"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13.1. Количество мест в общежитиях для студентов, введенных в эксплуатацию с начала реализации Программы в Калининградской области </w:t>
            </w:r>
          </w:p>
        </w:tc>
        <w:tc>
          <w:tcPr>
            <w:tcW w:w="1663"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единиц </w:t>
            </w:r>
          </w:p>
        </w:tc>
        <w:tc>
          <w:tcPr>
            <w:tcW w:w="1109"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700 </w:t>
            </w:r>
          </w:p>
        </w:tc>
      </w:tr>
    </w:tbl>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Приложение N 2. Методика сбора исходной информации и расчета целевых показателей (индикаторов) Федеральной целевой программы развития образования на 2016-2020 годы</w:t>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Приложение N 2</w:t>
      </w:r>
      <w:r w:rsidRPr="00794E02">
        <w:rPr>
          <w:rFonts w:ascii="Times New Roman" w:eastAsia="Times New Roman" w:hAnsi="Times New Roman" w:cs="Times New Roman"/>
          <w:sz w:val="24"/>
          <w:szCs w:val="24"/>
          <w:lang w:eastAsia="ru-RU"/>
        </w:rPr>
        <w:br/>
        <w:t>к Федеральной целевой</w:t>
      </w:r>
      <w:r w:rsidRPr="00794E02">
        <w:rPr>
          <w:rFonts w:ascii="Times New Roman" w:eastAsia="Times New Roman" w:hAnsi="Times New Roman" w:cs="Times New Roman"/>
          <w:sz w:val="24"/>
          <w:szCs w:val="24"/>
          <w:lang w:eastAsia="ru-RU"/>
        </w:rPr>
        <w:br/>
        <w:t>программе развития образования</w:t>
      </w:r>
      <w:r w:rsidRPr="00794E02">
        <w:rPr>
          <w:rFonts w:ascii="Times New Roman" w:eastAsia="Times New Roman" w:hAnsi="Times New Roman" w:cs="Times New Roman"/>
          <w:sz w:val="24"/>
          <w:szCs w:val="24"/>
          <w:lang w:eastAsia="ru-RU"/>
        </w:rPr>
        <w:br/>
        <w:t xml:space="preserve">на 2016-2020 годы </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 изменениями на 2 февраля 2017 года)</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1. Методика сбора исходной информации и расчета целевых показателей (индикаторов) Федеральной целевой программы развития образования на 2016-2020 годы (далее </w:t>
      </w:r>
      <w:r w:rsidRPr="00794E02">
        <w:rPr>
          <w:rFonts w:ascii="Times New Roman" w:eastAsia="Times New Roman" w:hAnsi="Times New Roman" w:cs="Times New Roman"/>
          <w:sz w:val="24"/>
          <w:szCs w:val="24"/>
          <w:lang w:eastAsia="ru-RU"/>
        </w:rPr>
        <w:lastRenderedPageBreak/>
        <w:t>соответственно - методика, Программа) определяет подходы и источники получения сведений для расчета целевых показателей (индикаторов) Программы.</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2. Методика описывает порядок сбора информации и определения значений целевых показателей (индикаторов).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Механизмы оценки показателей (индикаторов), предусмотренные методикой, позволяют отслеживать деятельность по выполнению проектов и сопоставлять ее результаты с задачами Программы и по итогам года оценивать </w:t>
      </w:r>
      <w:proofErr w:type="gramStart"/>
      <w:r w:rsidRPr="00794E02">
        <w:rPr>
          <w:rFonts w:ascii="Times New Roman" w:eastAsia="Times New Roman" w:hAnsi="Times New Roman" w:cs="Times New Roman"/>
          <w:sz w:val="24"/>
          <w:szCs w:val="24"/>
          <w:lang w:eastAsia="ru-RU"/>
        </w:rPr>
        <w:t>эффективность</w:t>
      </w:r>
      <w:proofErr w:type="gramEnd"/>
      <w:r w:rsidRPr="00794E02">
        <w:rPr>
          <w:rFonts w:ascii="Times New Roman" w:eastAsia="Times New Roman" w:hAnsi="Times New Roman" w:cs="Times New Roman"/>
          <w:sz w:val="24"/>
          <w:szCs w:val="24"/>
          <w:lang w:eastAsia="ru-RU"/>
        </w:rPr>
        <w:t xml:space="preserve"> как отдельных проектов, так и мероприятий, задач, а также Программы в целом.</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3. Методика предполагает работу с данными не только в рамках системы образования, но также и вне ее, используя сведения о занятости и трудоустройстве населения и привлечении дополнительных ресурсов в сферу образования. В связи с этим на федеральном уровне должны быть реализованы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 в том числе путем реализации комплексных проектов по экспертно-аналитическому и научно-методологическому сопровождению Программы.</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4. </w:t>
      </w:r>
      <w:proofErr w:type="gramStart"/>
      <w:r w:rsidRPr="00794E02">
        <w:rPr>
          <w:rFonts w:ascii="Times New Roman" w:eastAsia="Times New Roman" w:hAnsi="Times New Roman" w:cs="Times New Roman"/>
          <w:sz w:val="24"/>
          <w:szCs w:val="24"/>
          <w:lang w:eastAsia="ru-RU"/>
        </w:rPr>
        <w:t>В связи с отсутствием единого источника данных для определения результатов воздействия от реализации различных мероприятий по модернизации</w:t>
      </w:r>
      <w:proofErr w:type="gramEnd"/>
      <w:r w:rsidRPr="00794E02">
        <w:rPr>
          <w:rFonts w:ascii="Times New Roman" w:eastAsia="Times New Roman" w:hAnsi="Times New Roman" w:cs="Times New Roman"/>
          <w:sz w:val="24"/>
          <w:szCs w:val="24"/>
          <w:lang w:eastAsia="ru-RU"/>
        </w:rPr>
        <w:t xml:space="preserve"> в системе образования целый ряд значений целевых показателей (индикаторов) Программы может достигаться за счет прямого и косвенного влияния различных проектов в рамках мероприятий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w:t>
      </w:r>
      <w:proofErr w:type="gramEnd"/>
      <w:r w:rsidRPr="00794E02">
        <w:rPr>
          <w:rFonts w:ascii="Times New Roman" w:eastAsia="Times New Roman" w:hAnsi="Times New Roman" w:cs="Times New Roman"/>
          <w:sz w:val="24"/>
          <w:szCs w:val="24"/>
          <w:lang w:eastAsia="ru-RU"/>
        </w:rPr>
        <w:t xml:space="preserve">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этих данных или различий в их форматах.</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5. Для количественной оценки результатов внедрения инноваций на федеральном уровне установлена экспертная система оценок, основанная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направлений преобразований в системе образования в целом.</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6. При оценке базовых значений показателей (индикаторов) должны использоваться доступные данные прошлых лет (количественные), которые при помощи экспертных оценок уточняются для получения итоговых значений показателей (индикаторов). При этом для некоторых целевых показателей (индикаторов), по которым отсутствует какая-</w:t>
      </w:r>
      <w:r w:rsidRPr="00794E02">
        <w:rPr>
          <w:rFonts w:ascii="Times New Roman" w:eastAsia="Times New Roman" w:hAnsi="Times New Roman" w:cs="Times New Roman"/>
          <w:sz w:val="24"/>
          <w:szCs w:val="24"/>
          <w:lang w:eastAsia="ru-RU"/>
        </w:rPr>
        <w:lastRenderedPageBreak/>
        <w:t>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 значения формируются на основании экспертной оценки.</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7. В основном количественные оценки базовых значений (значений показателей на начало реализации Программы) необходимо формировать исходя из 3 основных источников информации: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данные Федеральной службы государственной статистики;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w:t>
      </w:r>
      <w:hyperlink r:id="rId117" w:history="1">
        <w:r w:rsidRPr="00794E02">
          <w:rPr>
            <w:rFonts w:ascii="Times New Roman" w:eastAsia="Times New Roman" w:hAnsi="Times New Roman" w:cs="Times New Roman"/>
            <w:color w:val="0000FF"/>
            <w:sz w:val="24"/>
            <w:szCs w:val="24"/>
            <w:u w:val="single"/>
            <w:lang w:eastAsia="ru-RU"/>
          </w:rPr>
          <w:t>Федеральной целевой программы развития образования на 2011-2015 годы</w:t>
        </w:r>
      </w:hyperlink>
      <w:r w:rsidRPr="00794E02">
        <w:rPr>
          <w:rFonts w:ascii="Times New Roman" w:eastAsia="Times New Roman" w:hAnsi="Times New Roman" w:cs="Times New Roman"/>
          <w:sz w:val="24"/>
          <w:szCs w:val="24"/>
          <w:lang w:eastAsia="ru-RU"/>
        </w:rPr>
        <w:t xml:space="preserve">, утвержденной </w:t>
      </w:r>
      <w:hyperlink r:id="rId11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7 февраля 2011 года N 61 "О Федеральной целевой программе развития образования на 2011-2015 годы"</w:t>
        </w:r>
      </w:hyperlink>
      <w:r w:rsidRPr="00794E02">
        <w:rPr>
          <w:rFonts w:ascii="Times New Roman" w:eastAsia="Times New Roman" w:hAnsi="Times New Roman" w:cs="Times New Roman"/>
          <w:sz w:val="24"/>
          <w:szCs w:val="24"/>
          <w:lang w:eastAsia="ru-RU"/>
        </w:rPr>
        <w:t xml:space="preserve"> (далее - Программа на 2011-2015 годы);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данные о реализации региональных планов мероприятий ("дорожных карт") "Изменения в отраслях социальной сферы, направленные на повышение эффективности образования и науки", итоги экспертных опросов и количественных исследований.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roofErr w:type="gramStart"/>
      <w:r w:rsidRPr="00794E02">
        <w:rPr>
          <w:rFonts w:ascii="Times New Roman" w:eastAsia="Times New Roman" w:hAnsi="Times New Roman" w:cs="Times New Roman"/>
          <w:sz w:val="24"/>
          <w:szCs w:val="24"/>
          <w:lang w:eastAsia="ru-RU"/>
        </w:rPr>
        <w:t>В тех случаях, когда возможно использование нескольких источников данных для косвенной проверки значений, верификация и соотнесение информации должны проводиться экспертным путем и дополняться качественной информацией, поскольку каждый из указанных источников имеет свои особенности: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данными официальной статистики являются данные Федеральной службы государственной статистики, к которым относятся значения показателей ежегодного федерального плана статистических работ.</w:t>
      </w:r>
      <w:proofErr w:type="gramEnd"/>
      <w:r w:rsidRPr="00794E02">
        <w:rPr>
          <w:rFonts w:ascii="Times New Roman" w:eastAsia="Times New Roman" w:hAnsi="Times New Roman" w:cs="Times New Roman"/>
          <w:sz w:val="24"/>
          <w:szCs w:val="24"/>
          <w:lang w:eastAsia="ru-RU"/>
        </w:rPr>
        <w:t xml:space="preserve"> В первую очередь должны быть использованы формы статистического наблюдения ОШ</w:t>
      </w:r>
      <w:proofErr w:type="gramStart"/>
      <w:r w:rsidRPr="00794E02">
        <w:rPr>
          <w:rFonts w:ascii="Times New Roman" w:eastAsia="Times New Roman" w:hAnsi="Times New Roman" w:cs="Times New Roman"/>
          <w:sz w:val="24"/>
          <w:szCs w:val="24"/>
          <w:lang w:eastAsia="ru-RU"/>
        </w:rPr>
        <w:t>1</w:t>
      </w:r>
      <w:proofErr w:type="gramEnd"/>
      <w:r w:rsidRPr="00794E02">
        <w:rPr>
          <w:rFonts w:ascii="Times New Roman" w:eastAsia="Times New Roman" w:hAnsi="Times New Roman" w:cs="Times New Roman"/>
          <w:sz w:val="24"/>
          <w:szCs w:val="24"/>
          <w:lang w:eastAsia="ru-RU"/>
        </w:rPr>
        <w:t>, ОШ2, 76-РИК (сведения о деятельности организаций общего образования), ВПО-1, ВПО-2 (сведения о детальности организаций высшего образования), СПО-1, СПО-2 (сведения о деятельности организаций профессионального образования), 1-ДО, 85-К (сведения о деятельности организаций дошкольного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w:t>
      </w:r>
      <w:hyperlink r:id="rId119" w:history="1">
        <w:r w:rsidRPr="00794E02">
          <w:rPr>
            <w:rFonts w:ascii="Times New Roman" w:eastAsia="Times New Roman" w:hAnsi="Times New Roman" w:cs="Times New Roman"/>
            <w:color w:val="0000FF"/>
            <w:sz w:val="24"/>
            <w:szCs w:val="24"/>
            <w:u w:val="single"/>
            <w:lang w:eastAsia="ru-RU"/>
          </w:rPr>
          <w:t>Программы на 2011-2015 годы</w:t>
        </w:r>
      </w:hyperlink>
      <w:r w:rsidRPr="00794E02">
        <w:rPr>
          <w:rFonts w:ascii="Times New Roman" w:eastAsia="Times New Roman" w:hAnsi="Times New Roman" w:cs="Times New Roman"/>
          <w:sz w:val="24"/>
          <w:szCs w:val="24"/>
          <w:lang w:eastAsia="ru-RU"/>
        </w:rPr>
        <w:t xml:space="preserve"> необходимо использовать для получения сведений о достигнутых значениях базовых показателей, а также о данных отдельных проектов по соответствующей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w:t>
      </w:r>
      <w:hyperlink r:id="rId120" w:history="1">
        <w:r w:rsidRPr="00794E02">
          <w:rPr>
            <w:rFonts w:ascii="Times New Roman" w:eastAsia="Times New Roman" w:hAnsi="Times New Roman" w:cs="Times New Roman"/>
            <w:color w:val="0000FF"/>
            <w:sz w:val="24"/>
            <w:szCs w:val="24"/>
            <w:u w:val="single"/>
            <w:lang w:eastAsia="ru-RU"/>
          </w:rPr>
          <w:t>Программы на 2011-2015 годы</w:t>
        </w:r>
      </w:hyperlink>
      <w:r w:rsidRPr="00794E02">
        <w:rPr>
          <w:rFonts w:ascii="Times New Roman" w:eastAsia="Times New Roman" w:hAnsi="Times New Roman" w:cs="Times New Roman"/>
          <w:sz w:val="24"/>
          <w:szCs w:val="24"/>
          <w:lang w:eastAsia="ru-RU"/>
        </w:rPr>
        <w:t xml:space="preserve"> дают возможность запланировать значения показателей по другой тематике;</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важным источником данных являются итоги отдельных проектов, где в рамках пилотных исследований, проведения апробации проведена работа по сбору первичных данных. Такие сведения должны быть использованы для проектов соответствующей тематики.</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8. Итогами количественных опросов и экспертных исследований являются как итоги ранее проведенных опросов (в рамках проектов </w:t>
      </w:r>
      <w:hyperlink r:id="rId121" w:history="1">
        <w:r w:rsidRPr="00794E02">
          <w:rPr>
            <w:rFonts w:ascii="Times New Roman" w:eastAsia="Times New Roman" w:hAnsi="Times New Roman" w:cs="Times New Roman"/>
            <w:color w:val="0000FF"/>
            <w:sz w:val="24"/>
            <w:szCs w:val="24"/>
            <w:u w:val="single"/>
            <w:lang w:eastAsia="ru-RU"/>
          </w:rPr>
          <w:t>Программы на 2011-2015 годы</w:t>
        </w:r>
      </w:hyperlink>
      <w:r w:rsidRPr="00794E02">
        <w:rPr>
          <w:rFonts w:ascii="Times New Roman" w:eastAsia="Times New Roman" w:hAnsi="Times New Roman" w:cs="Times New Roman"/>
          <w:sz w:val="24"/>
          <w:szCs w:val="24"/>
          <w:lang w:eastAsia="ru-RU"/>
        </w:rPr>
        <w:t>, а также независимых агентств), так и исследования, направленные на оценку тех или иных параметров. Количественные опросы могут проводиться, в том числе с использованием дистанционных технологий (информационно-телекоммуникационная сеть "Интернет", электронные рассылки).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lastRenderedPageBreak/>
        <w:br/>
        <w:t>Существенным недостатком такого способа оценки является необходимость репрезентативной выборки, что далеко не всегда может быть обеспечено.</w:t>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9. </w:t>
      </w:r>
      <w:proofErr w:type="gramStart"/>
      <w:r w:rsidRPr="00794E02">
        <w:rPr>
          <w:rFonts w:ascii="Times New Roman" w:eastAsia="Times New Roman" w:hAnsi="Times New Roman" w:cs="Times New Roman"/>
          <w:sz w:val="24"/>
          <w:szCs w:val="24"/>
          <w:lang w:eastAsia="ru-RU"/>
        </w:rPr>
        <w:t xml:space="preserve">Таким образом, основные подходы к оценке показателей (индикаторов) в методике построены на количественных данных, которые для обеспечения достоверности должны по возможности уточняться за счет запросов в необходимые ведомства, анализа данных из открытых источников, а также итогов реализации </w:t>
      </w:r>
      <w:hyperlink r:id="rId122" w:history="1">
        <w:r w:rsidRPr="00794E02">
          <w:rPr>
            <w:rFonts w:ascii="Times New Roman" w:eastAsia="Times New Roman" w:hAnsi="Times New Roman" w:cs="Times New Roman"/>
            <w:color w:val="0000FF"/>
            <w:sz w:val="24"/>
            <w:szCs w:val="24"/>
            <w:u w:val="single"/>
            <w:lang w:eastAsia="ru-RU"/>
          </w:rPr>
          <w:t>Программы на 2011-2015 годы</w:t>
        </w:r>
      </w:hyperlink>
      <w:r w:rsidRPr="00794E02">
        <w:rPr>
          <w:rFonts w:ascii="Times New Roman" w:eastAsia="Times New Roman" w:hAnsi="Times New Roman" w:cs="Times New Roman"/>
          <w:sz w:val="24"/>
          <w:szCs w:val="24"/>
          <w:lang w:eastAsia="ru-RU"/>
        </w:rPr>
        <w:t>. Методические подходы к определению целевых показателей (индикаторов) Федеральной целевой программы развития образования на 2016-2020 годы приведены в приложении к</w:t>
      </w:r>
      <w:proofErr w:type="gramEnd"/>
      <w:r w:rsidRPr="00794E02">
        <w:rPr>
          <w:rFonts w:ascii="Times New Roman" w:eastAsia="Times New Roman" w:hAnsi="Times New Roman" w:cs="Times New Roman"/>
          <w:sz w:val="24"/>
          <w:szCs w:val="24"/>
          <w:lang w:eastAsia="ru-RU"/>
        </w:rPr>
        <w:t xml:space="preserve"> методике.</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794E02" w:rsidRPr="00794E02" w:rsidRDefault="00794E02" w:rsidP="00794E0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94E02">
        <w:rPr>
          <w:rFonts w:ascii="Times New Roman" w:eastAsia="Times New Roman" w:hAnsi="Times New Roman" w:cs="Times New Roman"/>
          <w:b/>
          <w:bCs/>
          <w:sz w:val="24"/>
          <w:szCs w:val="24"/>
          <w:lang w:eastAsia="ru-RU"/>
        </w:rPr>
        <w:t xml:space="preserve">Приложение к методике. </w:t>
      </w:r>
      <w:proofErr w:type="gramStart"/>
      <w:r w:rsidRPr="00794E02">
        <w:rPr>
          <w:rFonts w:ascii="Times New Roman" w:eastAsia="Times New Roman" w:hAnsi="Times New Roman" w:cs="Times New Roman"/>
          <w:b/>
          <w:bCs/>
          <w:sz w:val="24"/>
          <w:szCs w:val="24"/>
          <w:lang w:eastAsia="ru-RU"/>
        </w:rPr>
        <w:t>Методические подходы</w:t>
      </w:r>
      <w:proofErr w:type="gramEnd"/>
      <w:r w:rsidRPr="00794E02">
        <w:rPr>
          <w:rFonts w:ascii="Times New Roman" w:eastAsia="Times New Roman" w:hAnsi="Times New Roman" w:cs="Times New Roman"/>
          <w:b/>
          <w:bCs/>
          <w:sz w:val="24"/>
          <w:szCs w:val="24"/>
          <w:lang w:eastAsia="ru-RU"/>
        </w:rPr>
        <w:t xml:space="preserve"> к определению целевых показателей (индикаторов) Федеральной целевой программы развития образования на 2016-2020 годы</w:t>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Приложение</w:t>
      </w:r>
      <w:r w:rsidRPr="00794E02">
        <w:rPr>
          <w:rFonts w:ascii="Times New Roman" w:eastAsia="Times New Roman" w:hAnsi="Times New Roman" w:cs="Times New Roman"/>
          <w:sz w:val="24"/>
          <w:szCs w:val="24"/>
          <w:lang w:eastAsia="ru-RU"/>
        </w:rPr>
        <w:br/>
        <w:t>к методике сбора исходной</w:t>
      </w:r>
      <w:r w:rsidRPr="00794E02">
        <w:rPr>
          <w:rFonts w:ascii="Times New Roman" w:eastAsia="Times New Roman" w:hAnsi="Times New Roman" w:cs="Times New Roman"/>
          <w:sz w:val="24"/>
          <w:szCs w:val="24"/>
          <w:lang w:eastAsia="ru-RU"/>
        </w:rPr>
        <w:br/>
        <w:t>информации и расчета целевых</w:t>
      </w:r>
      <w:r w:rsidRPr="00794E02">
        <w:rPr>
          <w:rFonts w:ascii="Times New Roman" w:eastAsia="Times New Roman" w:hAnsi="Times New Roman" w:cs="Times New Roman"/>
          <w:sz w:val="24"/>
          <w:szCs w:val="24"/>
          <w:lang w:eastAsia="ru-RU"/>
        </w:rPr>
        <w:br/>
        <w:t>показателей (индикаторов) Федеральной</w:t>
      </w:r>
      <w:r w:rsidRPr="00794E02">
        <w:rPr>
          <w:rFonts w:ascii="Times New Roman" w:eastAsia="Times New Roman" w:hAnsi="Times New Roman" w:cs="Times New Roman"/>
          <w:sz w:val="24"/>
          <w:szCs w:val="24"/>
          <w:lang w:eastAsia="ru-RU"/>
        </w:rPr>
        <w:br/>
        <w:t>целевой программы развития</w:t>
      </w:r>
      <w:r w:rsidRPr="00794E02">
        <w:rPr>
          <w:rFonts w:ascii="Times New Roman" w:eastAsia="Times New Roman" w:hAnsi="Times New Roman" w:cs="Times New Roman"/>
          <w:sz w:val="24"/>
          <w:szCs w:val="24"/>
          <w:lang w:eastAsia="ru-RU"/>
        </w:rPr>
        <w:br/>
        <w:t xml:space="preserve">образования на 2016-2020 годы </w:t>
      </w:r>
    </w:p>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(с изменениями на 2 февраля 2017 года)</w:t>
      </w:r>
    </w:p>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
        <w:gridCol w:w="4000"/>
        <w:gridCol w:w="4511"/>
      </w:tblGrid>
      <w:tr w:rsidR="00794E02" w:rsidRPr="00794E02" w:rsidTr="00794E02">
        <w:trPr>
          <w:trHeight w:val="15"/>
          <w:tblCellSpacing w:w="15" w:type="dxa"/>
        </w:trPr>
        <w:tc>
          <w:tcPr>
            <w:tcW w:w="92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794E02" w:rsidRPr="00794E02" w:rsidRDefault="00794E02" w:rsidP="00794E02">
            <w:pPr>
              <w:spacing w:after="0" w:line="240" w:lineRule="auto"/>
              <w:rPr>
                <w:rFonts w:ascii="Times New Roman" w:eastAsia="Times New Roman" w:hAnsi="Times New Roman" w:cs="Times New Roman"/>
                <w:sz w:val="2"/>
                <w:szCs w:val="24"/>
                <w:lang w:eastAsia="ru-RU"/>
              </w:rPr>
            </w:pPr>
          </w:p>
        </w:tc>
      </w:tr>
      <w:tr w:rsidR="00794E02" w:rsidRPr="00794E02" w:rsidTr="00794E02">
        <w:trPr>
          <w:tblCellSpacing w:w="15" w:type="dxa"/>
        </w:trPr>
        <w:tc>
          <w:tcPr>
            <w:tcW w:w="924" w:type="dxa"/>
            <w:tcBorders>
              <w:top w:val="single" w:sz="6" w:space="0" w:color="000000"/>
              <w:left w:val="nil"/>
              <w:bottom w:val="single" w:sz="6" w:space="0" w:color="000000"/>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Целевые показатели (индикаторы)</w:t>
            </w:r>
          </w:p>
        </w:tc>
        <w:tc>
          <w:tcPr>
            <w:tcW w:w="591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Методические подходы</w:t>
            </w:r>
            <w:proofErr w:type="gramEnd"/>
            <w:r w:rsidRPr="00794E02">
              <w:rPr>
                <w:rFonts w:ascii="Times New Roman" w:eastAsia="Times New Roman" w:hAnsi="Times New Roman" w:cs="Times New Roman"/>
                <w:sz w:val="24"/>
                <w:szCs w:val="24"/>
                <w:lang w:eastAsia="ru-RU"/>
              </w:rPr>
              <w:t xml:space="preserve"> к расчетам </w:t>
            </w:r>
          </w:p>
        </w:tc>
      </w:tr>
      <w:tr w:rsidR="00794E02" w:rsidRPr="00794E02" w:rsidTr="00794E02">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w:t>
            </w:r>
          </w:p>
        </w:tc>
        <w:tc>
          <w:tcPr>
            <w:tcW w:w="4805"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образовательных организаций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5914" w:type="dxa"/>
            <w:tcBorders>
              <w:top w:val="single" w:sz="6" w:space="0" w:color="000000"/>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использование данных Росстата по формам статистического наблюдения ВПО-1, ВПО-2, СПО-1, СПО-2;</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использование данных социологических мониторингов системы образования, проводимых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оценка результатов реализации проектов Программы не реже одного раза в год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2.</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полученных в результате ежегодного мониторинга системы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оценка результатов реализации проектов Программы не реже одного </w:t>
            </w:r>
            <w:r w:rsidRPr="00794E02">
              <w:rPr>
                <w:rFonts w:ascii="Times New Roman" w:eastAsia="Times New Roman" w:hAnsi="Times New Roman" w:cs="Times New Roman"/>
                <w:sz w:val="24"/>
                <w:szCs w:val="24"/>
                <w:lang w:eastAsia="ru-RU"/>
              </w:rPr>
              <w:lastRenderedPageBreak/>
              <w:t xml:space="preserve">раза в год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3.</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использование данных Росстата о численности студентов профессиональных образовательных организаций по формам статистического наблюдения СПО-1, СПО-2;</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использование данных ежегодного мониторинга системы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оценка результатов реализации проектов Программы не реже одного раза в год</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3_1.</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профессиональных образовательных организаций, расположенных в Дальневосточном федеральном округе,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использование данных Росстата о численности студентов профессиональных образовательных организаций по формам статистического наблюдения СПО-1, СПО-2;</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количестве</w:t>
            </w:r>
            <w:proofErr w:type="gramEnd"/>
            <w:r w:rsidRPr="00794E02">
              <w:rPr>
                <w:rFonts w:ascii="Times New Roman" w:eastAsia="Times New Roman" w:hAnsi="Times New Roman" w:cs="Times New Roman"/>
                <w:sz w:val="24"/>
                <w:szCs w:val="24"/>
                <w:lang w:eastAsia="ru-RU"/>
              </w:rPr>
              <w:t xml:space="preserve"> профессиональных образовательных организаций, расположенных в Дальневосточном федеральном округе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системы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оценка результатов реализации проектов Программы не реже одного раза в год </w:t>
            </w:r>
          </w:p>
        </w:tc>
      </w:tr>
      <w:tr w:rsidR="00794E02" w:rsidRPr="00794E02" w:rsidTr="00794E02">
        <w:trPr>
          <w:tblCellSpacing w:w="15" w:type="dxa"/>
        </w:trPr>
        <w:tc>
          <w:tcPr>
            <w:tcW w:w="11642"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(Позиция дополнительно </w:t>
            </w:r>
            <w:proofErr w:type="spellStart"/>
            <w:r w:rsidRPr="00794E02">
              <w:rPr>
                <w:rFonts w:ascii="Times New Roman" w:eastAsia="Times New Roman" w:hAnsi="Times New Roman" w:cs="Times New Roman"/>
                <w:sz w:val="24"/>
                <w:szCs w:val="24"/>
                <w:lang w:eastAsia="ru-RU"/>
              </w:rPr>
              <w:t>включенфа</w:t>
            </w:r>
            <w:proofErr w:type="spellEnd"/>
            <w:r w:rsidRPr="00794E02">
              <w:rPr>
                <w:rFonts w:ascii="Times New Roman" w:eastAsia="Times New Roman" w:hAnsi="Times New Roman" w:cs="Times New Roman"/>
                <w:sz w:val="24"/>
                <w:szCs w:val="24"/>
                <w:lang w:eastAsia="ru-RU"/>
              </w:rPr>
              <w:t xml:space="preserve"> с 17 февраля 2017 года </w:t>
            </w:r>
            <w:hyperlink r:id="rId123"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4.</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Росстата и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об общей численности образовательных организаций высшего образования; использование данных экспертов и организаций, участвующих в мониторинге трудоустройства выпускников, ежегодный мониторинг образовательных траекторий студентов и выпускников;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реализации проектов Программы по внедрению систем </w:t>
            </w:r>
            <w:r w:rsidRPr="00794E02">
              <w:rPr>
                <w:rFonts w:ascii="Times New Roman" w:eastAsia="Times New Roman" w:hAnsi="Times New Roman" w:cs="Times New Roman"/>
                <w:sz w:val="24"/>
                <w:szCs w:val="24"/>
                <w:lang w:eastAsia="ru-RU"/>
              </w:rPr>
              <w:lastRenderedPageBreak/>
              <w:t>ежегодного мониторинга образовательных траекторий студентов; ежегодный выборочный опрос педагогов и студентов;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экспертная экстраполяция целевых значений на последующие периоды, не реже одного раза в 2 года</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5.</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использование данных Росстата по формам статистического наблюдения ВПО-1, ВПО-2, СПО-1, СПО-2;</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использование данных мониторинга сферы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экспертные оценки и экстраполяция полученных данных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6.</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Удельный вес численности детей, получающих дошкольное образование в частных образовательных организациях, в общей численности детей, получающих дошкольное образование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использование данных Росстата по формам статистического наблюдения 1-ДО, 85-К (сведения о деятельности организаций дошкольного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результаты проектов и ежегодных мониторинговых исследований в рамках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экспертная экстраполяция полученных результатов на основе данных ежегодного мониторинга </w:t>
            </w:r>
          </w:p>
        </w:tc>
      </w:tr>
      <w:tr w:rsidR="00794E02" w:rsidRPr="00794E02" w:rsidTr="00794E02">
        <w:trPr>
          <w:tblCellSpacing w:w="15" w:type="dxa"/>
        </w:trPr>
        <w:tc>
          <w:tcPr>
            <w:tcW w:w="11642"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17 февраля 2017 года </w:t>
            </w:r>
            <w:hyperlink r:id="rId124"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proofErr w:type="gramEnd"/>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7.</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учителей, освоивших методику преподавания по </w:t>
            </w:r>
            <w:proofErr w:type="spellStart"/>
            <w:r w:rsidRPr="00794E02">
              <w:rPr>
                <w:rFonts w:ascii="Times New Roman" w:eastAsia="Times New Roman" w:hAnsi="Times New Roman" w:cs="Times New Roman"/>
                <w:sz w:val="24"/>
                <w:szCs w:val="24"/>
                <w:lang w:eastAsia="ru-RU"/>
              </w:rPr>
              <w:t>межпредметным</w:t>
            </w:r>
            <w:proofErr w:type="spellEnd"/>
            <w:r w:rsidRPr="00794E02">
              <w:rPr>
                <w:rFonts w:ascii="Times New Roman" w:eastAsia="Times New Roman" w:hAnsi="Times New Roman" w:cs="Times New Roman"/>
                <w:sz w:val="24"/>
                <w:szCs w:val="24"/>
                <w:lang w:eastAsia="ru-RU"/>
              </w:rPr>
              <w:t xml:space="preserve"> технологиям и реализующих ее в образовательном процессе, в общей численности учителей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 об общей численности учителей;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и экспертных опросов, проводимых не реже одного </w:t>
            </w:r>
            <w:r w:rsidRPr="00794E02">
              <w:rPr>
                <w:rFonts w:ascii="Times New Roman" w:eastAsia="Times New Roman" w:hAnsi="Times New Roman" w:cs="Times New Roman"/>
                <w:sz w:val="24"/>
                <w:szCs w:val="24"/>
                <w:lang w:eastAsia="ru-RU"/>
              </w:rPr>
              <w:lastRenderedPageBreak/>
              <w:t>раза в год, в рамках реализации Программы;</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экспертная экстраполяция результатов с учетом заявленных планов деятельности профессиональных объединений на основе ежегодного мониторинга</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8.</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ежегодных мониторинговых исследований и экспертных опросов в рамках реализации Программы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8_1.</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региональных систем общего образования в субъектах Российской Федерации - территориях приоритетного развития (Дальневосточный и Северо-</w:t>
            </w:r>
            <w:r w:rsidRPr="00794E02">
              <w:rPr>
                <w:rFonts w:ascii="Times New Roman" w:eastAsia="Times New Roman" w:hAnsi="Times New Roman" w:cs="Times New Roman"/>
                <w:sz w:val="24"/>
                <w:szCs w:val="24"/>
                <w:lang w:eastAsia="ru-RU"/>
              </w:rPr>
              <w:br/>
              <w:t xml:space="preserve">Кавказский федеральные округа, Республика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евастополь</w:t>
            </w:r>
            <w:proofErr w:type="spellEnd"/>
            <w:r w:rsidRPr="00794E02">
              <w:rPr>
                <w:rFonts w:ascii="Times New Roman" w:eastAsia="Times New Roman" w:hAnsi="Times New Roman" w:cs="Times New Roman"/>
                <w:sz w:val="24"/>
                <w:szCs w:val="24"/>
                <w:lang w:eastAsia="ru-RU"/>
              </w:rPr>
              <w:t xml:space="preserve">, Калининградская область),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 расположенных на территориях приоритетного развития (Дальневосточный и Северо-Кавказский федеральные округа, Республика Крым и </w:t>
            </w:r>
            <w:proofErr w:type="spellStart"/>
            <w:r w:rsidRPr="00794E02">
              <w:rPr>
                <w:rFonts w:ascii="Times New Roman" w:eastAsia="Times New Roman" w:hAnsi="Times New Roman" w:cs="Times New Roman"/>
                <w:sz w:val="24"/>
                <w:szCs w:val="24"/>
                <w:lang w:eastAsia="ru-RU"/>
              </w:rPr>
              <w:t>г</w:t>
            </w:r>
            <w:proofErr w:type="gramStart"/>
            <w:r w:rsidRPr="00794E02">
              <w:rPr>
                <w:rFonts w:ascii="Times New Roman" w:eastAsia="Times New Roman" w:hAnsi="Times New Roman" w:cs="Times New Roman"/>
                <w:sz w:val="24"/>
                <w:szCs w:val="24"/>
                <w:lang w:eastAsia="ru-RU"/>
              </w:rPr>
              <w:t>.С</w:t>
            </w:r>
            <w:proofErr w:type="gramEnd"/>
            <w:r w:rsidRPr="00794E02">
              <w:rPr>
                <w:rFonts w:ascii="Times New Roman" w:eastAsia="Times New Roman" w:hAnsi="Times New Roman" w:cs="Times New Roman"/>
                <w:sz w:val="24"/>
                <w:szCs w:val="24"/>
                <w:lang w:eastAsia="ru-RU"/>
              </w:rPr>
              <w:t>евастополь</w:t>
            </w:r>
            <w:proofErr w:type="spellEnd"/>
            <w:r w:rsidRPr="00794E02">
              <w:rPr>
                <w:rFonts w:ascii="Times New Roman" w:eastAsia="Times New Roman" w:hAnsi="Times New Roman" w:cs="Times New Roman"/>
                <w:sz w:val="24"/>
                <w:szCs w:val="24"/>
                <w:lang w:eastAsia="ru-RU"/>
              </w:rPr>
              <w:t>, Калининградская область)</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результаты проектов, ежегодных мониторинговых исследований и экспертных опросов в рамках реализации Программы </w:t>
            </w:r>
          </w:p>
        </w:tc>
      </w:tr>
      <w:tr w:rsidR="00794E02" w:rsidRPr="00794E02" w:rsidTr="00794E02">
        <w:trPr>
          <w:tblCellSpacing w:w="15" w:type="dxa"/>
        </w:trPr>
        <w:tc>
          <w:tcPr>
            <w:tcW w:w="11642"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(Позиция дополнительно включена с 17 февраля 2017 года </w:t>
            </w:r>
            <w:hyperlink r:id="rId125" w:history="1">
              <w:r w:rsidRPr="00794E02">
                <w:rPr>
                  <w:rFonts w:ascii="Times New Roman" w:eastAsia="Times New Roman" w:hAnsi="Times New Roman" w:cs="Times New Roman"/>
                  <w:color w:val="0000FF"/>
                  <w:sz w:val="24"/>
                  <w:szCs w:val="24"/>
                  <w:u w:val="single"/>
                  <w:lang w:eastAsia="ru-RU"/>
                </w:rPr>
                <w:t xml:space="preserve">постановлением </w:t>
              </w:r>
              <w:r w:rsidRPr="00794E02">
                <w:rPr>
                  <w:rFonts w:ascii="Times New Roman" w:eastAsia="Times New Roman" w:hAnsi="Times New Roman" w:cs="Times New Roman"/>
                  <w:color w:val="0000FF"/>
                  <w:sz w:val="24"/>
                  <w:szCs w:val="24"/>
                  <w:u w:val="single"/>
                  <w:lang w:eastAsia="ru-RU"/>
                </w:rPr>
                <w:lastRenderedPageBreak/>
                <w:t>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9.</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системы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и экспертных опросов (не менее одного раза в год) в рамках реализации Программы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10.</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системы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и экспертных опросов (не менее одного раза в год) в рамках реализации Программы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11.</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организаций среднего профессионального и высшего образования, организующих проведение национальных заочных школ и ежегодных сезонных школ для мотивированных школьников, в общем количестве организаций среднего профессионального и высшего образования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использование данных Росстата по формам статистического наблюдения ВПО-1, ВПО-2, СПО-1, СПО-2 о числе организаций среднего профессионального и высшего образования;</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использование данных ежегодного мониторинга системы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результаты проектов, ежегодных мониторинговых исследований и экспертных опросов в рамках реализации Программы</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12.</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субъектов Российской Федерации, в которых реализуется модель персонифицированного финансирования дополнительного образования детей, в общем количестве субъектов Российской Федерации, в которых реализуется модель персонифицированного </w:t>
            </w:r>
            <w:r w:rsidRPr="00794E02">
              <w:rPr>
                <w:rFonts w:ascii="Times New Roman" w:eastAsia="Times New Roman" w:hAnsi="Times New Roman" w:cs="Times New Roman"/>
                <w:sz w:val="24"/>
                <w:szCs w:val="24"/>
                <w:lang w:eastAsia="ru-RU"/>
              </w:rPr>
              <w:lastRenderedPageBreak/>
              <w:t>финансирования дополнительного образования детей</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использование данных ежегодного мониторинга системы образования,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ежегодных мониторинговых исследований и экспертных опросов в рамках реализации Программы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12_1 </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субъектов Российской Федерации, в которых реализуются дополнительные общеобразовательные программы, соответствующие приоритетным направлениям технологического развития Российской Федерации, на базе детских технопарков в рамках реализации инициативы "Новая модель системы дополнительного образования детей", в общем количестве субъектов Российской Федерации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результаты отчетности о достижении целевых показателей, предусмотренных заключенными соглашениями между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субъектами Российской Федерации, о предоставлении субсидии из федерального бюджета бюджету субъекта Российской Федерации </w:t>
            </w:r>
          </w:p>
        </w:tc>
      </w:tr>
      <w:tr w:rsidR="00794E02" w:rsidRPr="00794E02" w:rsidTr="00794E02">
        <w:trPr>
          <w:tblCellSpacing w:w="15" w:type="dxa"/>
        </w:trPr>
        <w:tc>
          <w:tcPr>
            <w:tcW w:w="11642"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(Позиция дополнительно включена с 28 сентября 2016 года </w:t>
            </w:r>
            <w:hyperlink r:id="rId126"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сентября 2016 года N 917</w:t>
              </w:r>
            </w:hyperlink>
            <w:r w:rsidRPr="00794E02">
              <w:rPr>
                <w:rFonts w:ascii="Times New Roman" w:eastAsia="Times New Roman" w:hAnsi="Times New Roman" w:cs="Times New Roman"/>
                <w:sz w:val="24"/>
                <w:szCs w:val="24"/>
                <w:lang w:eastAsia="ru-RU"/>
              </w:rPr>
              <w:t>)</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13.</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Количество мест в общежитиях для студентов, введенных в эксплуатацию с начала реализации Программы</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13_1.</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Количество мест в общежитиях для студентов, введенных в эксплуатацию с начала реализации Программы в Калининградской области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w:t>
            </w:r>
          </w:p>
        </w:tc>
      </w:tr>
      <w:tr w:rsidR="00794E02" w:rsidRPr="00794E02" w:rsidTr="00794E02">
        <w:trPr>
          <w:tblCellSpacing w:w="15" w:type="dxa"/>
        </w:trPr>
        <w:tc>
          <w:tcPr>
            <w:tcW w:w="11642"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(Позиция дополнительно включена с 17 февраля 2017 года </w:t>
            </w:r>
            <w:hyperlink r:id="rId127"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 февраля 2017 года N 122</w:t>
              </w:r>
            </w:hyperlink>
            <w:r w:rsidRPr="00794E02">
              <w:rPr>
                <w:rFonts w:ascii="Times New Roman" w:eastAsia="Times New Roman" w:hAnsi="Times New Roman" w:cs="Times New Roman"/>
                <w:sz w:val="24"/>
                <w:szCs w:val="24"/>
                <w:lang w:eastAsia="ru-RU"/>
              </w:rPr>
              <w:t>)</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14.</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в общем количестве субъектов Российской Федерации</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ежегодного мониторинга, проводимого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региональными органами управления образованием </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15.</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w:t>
            </w:r>
            <w:proofErr w:type="spellStart"/>
            <w:r w:rsidRPr="00794E02">
              <w:rPr>
                <w:rFonts w:ascii="Times New Roman" w:eastAsia="Times New Roman" w:hAnsi="Times New Roman" w:cs="Times New Roman"/>
                <w:sz w:val="24"/>
                <w:szCs w:val="24"/>
                <w:lang w:eastAsia="ru-RU"/>
              </w:rPr>
              <w:t>внутрирегионального</w:t>
            </w:r>
            <w:proofErr w:type="spellEnd"/>
            <w:r w:rsidRPr="00794E02">
              <w:rPr>
                <w:rFonts w:ascii="Times New Roman" w:eastAsia="Times New Roman" w:hAnsi="Times New Roman" w:cs="Times New Roman"/>
                <w:sz w:val="24"/>
                <w:szCs w:val="24"/>
                <w:lang w:eastAsia="ru-RU"/>
              </w:rPr>
              <w:t xml:space="preserve"> </w:t>
            </w:r>
            <w:r w:rsidRPr="00794E02">
              <w:rPr>
                <w:rFonts w:ascii="Times New Roman" w:eastAsia="Times New Roman" w:hAnsi="Times New Roman" w:cs="Times New Roman"/>
                <w:sz w:val="24"/>
                <w:szCs w:val="24"/>
                <w:lang w:eastAsia="ru-RU"/>
              </w:rPr>
              <w:br/>
              <w:t xml:space="preserve">анализа и оценки качества образования, в общем количестве региональных систем образования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использование данных ежегодных мониторингов, проводимых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w:t>
            </w:r>
            <w:proofErr w:type="spellStart"/>
            <w:r w:rsidRPr="00794E02">
              <w:rPr>
                <w:rFonts w:ascii="Times New Roman" w:eastAsia="Times New Roman" w:hAnsi="Times New Roman" w:cs="Times New Roman"/>
                <w:sz w:val="24"/>
                <w:szCs w:val="24"/>
                <w:lang w:eastAsia="ru-RU"/>
              </w:rPr>
              <w:t>Рособрнадзором</w:t>
            </w:r>
            <w:proofErr w:type="spellEnd"/>
            <w:r w:rsidRPr="00794E02">
              <w:rPr>
                <w:rFonts w:ascii="Times New Roman" w:eastAsia="Times New Roman" w:hAnsi="Times New Roman" w:cs="Times New Roman"/>
                <w:sz w:val="24"/>
                <w:szCs w:val="24"/>
                <w:lang w:eastAsia="ru-RU"/>
              </w:rPr>
              <w:t xml:space="preserve"> и региональными органами управления образованием;</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реализуемых в рамках Программы </w:t>
            </w:r>
          </w:p>
        </w:tc>
      </w:tr>
      <w:tr w:rsidR="00794E02" w:rsidRPr="00794E02" w:rsidTr="00794E02">
        <w:trPr>
          <w:tblCellSpacing w:w="15" w:type="dxa"/>
        </w:trPr>
        <w:tc>
          <w:tcPr>
            <w:tcW w:w="11642" w:type="dxa"/>
            <w:gridSpan w:val="3"/>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4E02">
              <w:rPr>
                <w:rFonts w:ascii="Times New Roman" w:eastAsia="Times New Roman" w:hAnsi="Times New Roman" w:cs="Times New Roman"/>
                <w:sz w:val="24"/>
                <w:szCs w:val="24"/>
                <w:lang w:eastAsia="ru-RU"/>
              </w:rPr>
              <w:t xml:space="preserve">(Позиция в редакции, введенной в действие с 14 мая 2016 года </w:t>
            </w:r>
            <w:hyperlink r:id="rId128" w:history="1">
              <w:r w:rsidRPr="00794E0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апреля 2016 года N 360</w:t>
              </w:r>
            </w:hyperlink>
            <w:r w:rsidRPr="00794E02">
              <w:rPr>
                <w:rFonts w:ascii="Times New Roman" w:eastAsia="Times New Roman" w:hAnsi="Times New Roman" w:cs="Times New Roman"/>
                <w:sz w:val="24"/>
                <w:szCs w:val="24"/>
                <w:lang w:eastAsia="ru-RU"/>
              </w:rPr>
              <w:t>.</w:t>
            </w:r>
            <w:proofErr w:type="gramEnd"/>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16.</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образовательных </w:t>
            </w:r>
            <w:r w:rsidRPr="00794E02">
              <w:rPr>
                <w:rFonts w:ascii="Times New Roman" w:eastAsia="Times New Roman" w:hAnsi="Times New Roman" w:cs="Times New Roman"/>
                <w:sz w:val="24"/>
                <w:szCs w:val="24"/>
                <w:lang w:eastAsia="ru-RU"/>
              </w:rPr>
              <w:lastRenderedPageBreak/>
              <w:t xml:space="preserve">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 xml:space="preserve">использование данных Росстата по </w:t>
            </w:r>
            <w:r w:rsidRPr="00794E02">
              <w:rPr>
                <w:rFonts w:ascii="Times New Roman" w:eastAsia="Times New Roman" w:hAnsi="Times New Roman" w:cs="Times New Roman"/>
                <w:sz w:val="24"/>
                <w:szCs w:val="24"/>
                <w:lang w:eastAsia="ru-RU"/>
              </w:rPr>
              <w:lastRenderedPageBreak/>
              <w:t>формам статистического наблюдения ВПО-1, ВПО-2 об общем количестве вузов;</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данные мониторингов, проводимых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w:t>
            </w:r>
            <w:proofErr w:type="spellStart"/>
            <w:r w:rsidRPr="00794E02">
              <w:rPr>
                <w:rFonts w:ascii="Times New Roman" w:eastAsia="Times New Roman" w:hAnsi="Times New Roman" w:cs="Times New Roman"/>
                <w:sz w:val="24"/>
                <w:szCs w:val="24"/>
                <w:lang w:eastAsia="ru-RU"/>
              </w:rPr>
              <w:t>Рособрнадзором</w:t>
            </w:r>
            <w:proofErr w:type="spellEnd"/>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результаты проектов, реализуемых в рамках Программы</w:t>
            </w:r>
          </w:p>
        </w:tc>
      </w:tr>
      <w:tr w:rsidR="00794E02" w:rsidRPr="00794E02" w:rsidTr="00794E02">
        <w:trPr>
          <w:tblCellSpacing w:w="15" w:type="dxa"/>
        </w:trPr>
        <w:tc>
          <w:tcPr>
            <w:tcW w:w="92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lastRenderedPageBreak/>
              <w:t>17.</w:t>
            </w:r>
          </w:p>
        </w:tc>
        <w:tc>
          <w:tcPr>
            <w:tcW w:w="4805"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 </w:t>
            </w:r>
          </w:p>
        </w:tc>
        <w:tc>
          <w:tcPr>
            <w:tcW w:w="5914" w:type="dxa"/>
            <w:tcBorders>
              <w:top w:val="nil"/>
              <w:left w:val="nil"/>
              <w:bottom w:val="nil"/>
              <w:right w:val="nil"/>
            </w:tcBorders>
            <w:tcMar>
              <w:top w:w="15" w:type="dxa"/>
              <w:left w:w="149" w:type="dxa"/>
              <w:bottom w:w="15" w:type="dxa"/>
              <w:right w:w="149" w:type="dxa"/>
            </w:tcMar>
            <w:hideMark/>
          </w:tcPr>
          <w:p w:rsidR="00794E02" w:rsidRPr="00794E02" w:rsidRDefault="00794E02" w:rsidP="00794E02">
            <w:pPr>
              <w:spacing w:before="100" w:beforeAutospacing="1" w:after="100" w:afterAutospacing="1" w:line="240" w:lineRule="auto"/>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использование данных Росстата по формам статистического наблюдения СПО-1, СПО-2 об общем количестве профессиональных образовательных организаций;</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данные ежегодных мониторингов, проводимых </w:t>
            </w:r>
            <w:proofErr w:type="spellStart"/>
            <w:r w:rsidRPr="00794E02">
              <w:rPr>
                <w:rFonts w:ascii="Times New Roman" w:eastAsia="Times New Roman" w:hAnsi="Times New Roman" w:cs="Times New Roman"/>
                <w:sz w:val="24"/>
                <w:szCs w:val="24"/>
                <w:lang w:eastAsia="ru-RU"/>
              </w:rPr>
              <w:t>Минобрнауки</w:t>
            </w:r>
            <w:proofErr w:type="spellEnd"/>
            <w:r w:rsidRPr="00794E02">
              <w:rPr>
                <w:rFonts w:ascii="Times New Roman" w:eastAsia="Times New Roman" w:hAnsi="Times New Roman" w:cs="Times New Roman"/>
                <w:sz w:val="24"/>
                <w:szCs w:val="24"/>
                <w:lang w:eastAsia="ru-RU"/>
              </w:rPr>
              <w:t xml:space="preserve"> России и </w:t>
            </w:r>
            <w:proofErr w:type="spellStart"/>
            <w:r w:rsidRPr="00794E02">
              <w:rPr>
                <w:rFonts w:ascii="Times New Roman" w:eastAsia="Times New Roman" w:hAnsi="Times New Roman" w:cs="Times New Roman"/>
                <w:sz w:val="24"/>
                <w:szCs w:val="24"/>
                <w:lang w:eastAsia="ru-RU"/>
              </w:rPr>
              <w:t>Рособрнадзором</w:t>
            </w:r>
            <w:proofErr w:type="spellEnd"/>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t xml:space="preserve">результаты проектов, реализуемых в рамках Программы </w:t>
            </w:r>
          </w:p>
        </w:tc>
      </w:tr>
    </w:tbl>
    <w:p w:rsidR="00794E02" w:rsidRPr="00794E02" w:rsidRDefault="00794E02" w:rsidP="00794E0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94E02">
        <w:rPr>
          <w:rFonts w:ascii="Times New Roman" w:eastAsia="Times New Roman" w:hAnsi="Times New Roman" w:cs="Times New Roman"/>
          <w:b/>
          <w:bCs/>
          <w:sz w:val="27"/>
          <w:szCs w:val="27"/>
          <w:lang w:eastAsia="ru-RU"/>
        </w:rPr>
        <w:t>Приложение N 3. Перечень объектов и укрупненных мероприятий для государственных нужд, финансируемых за счет средств, предусмотренных на реализацию Федеральной целевой программы развития образования на 2016-2020 годы</w:t>
      </w:r>
    </w:p>
    <w:p w:rsidR="00794E02" w:rsidRPr="00794E02" w:rsidRDefault="00794E02" w:rsidP="00794E0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94E02">
        <w:rPr>
          <w:rFonts w:ascii="Times New Roman" w:eastAsia="Times New Roman" w:hAnsi="Times New Roman" w:cs="Times New Roman"/>
          <w:sz w:val="24"/>
          <w:szCs w:val="24"/>
          <w:lang w:eastAsia="ru-RU"/>
        </w:rPr>
        <w:t>Приложение N 3</w:t>
      </w:r>
      <w:r w:rsidRPr="00794E02">
        <w:rPr>
          <w:rFonts w:ascii="Times New Roman" w:eastAsia="Times New Roman" w:hAnsi="Times New Roman" w:cs="Times New Roman"/>
          <w:sz w:val="24"/>
          <w:szCs w:val="24"/>
          <w:lang w:eastAsia="ru-RU"/>
        </w:rPr>
        <w:br/>
        <w:t>к Федеральной целевой</w:t>
      </w:r>
      <w:r w:rsidRPr="00794E02">
        <w:rPr>
          <w:rFonts w:ascii="Times New Roman" w:eastAsia="Times New Roman" w:hAnsi="Times New Roman" w:cs="Times New Roman"/>
          <w:sz w:val="24"/>
          <w:szCs w:val="24"/>
          <w:lang w:eastAsia="ru-RU"/>
        </w:rPr>
        <w:br/>
        <w:t>программе развития образования</w:t>
      </w:r>
      <w:r w:rsidRPr="00794E02">
        <w:rPr>
          <w:rFonts w:ascii="Times New Roman" w:eastAsia="Times New Roman" w:hAnsi="Times New Roman" w:cs="Times New Roman"/>
          <w:sz w:val="24"/>
          <w:szCs w:val="24"/>
          <w:lang w:eastAsia="ru-RU"/>
        </w:rPr>
        <w:br/>
        <w:t>на 2016-2020 годы</w:t>
      </w:r>
      <w:r w:rsidRPr="00794E02">
        <w:rPr>
          <w:rFonts w:ascii="Times New Roman" w:eastAsia="Times New Roman" w:hAnsi="Times New Roman" w:cs="Times New Roman"/>
          <w:sz w:val="24"/>
          <w:szCs w:val="24"/>
          <w:lang w:eastAsia="ru-RU"/>
        </w:rPr>
        <w:br/>
        <w:t>(В редакции, введенной в действие</w:t>
      </w:r>
      <w:r w:rsidRPr="00794E02">
        <w:rPr>
          <w:rFonts w:ascii="Times New Roman" w:eastAsia="Times New Roman" w:hAnsi="Times New Roman" w:cs="Times New Roman"/>
          <w:sz w:val="24"/>
          <w:szCs w:val="24"/>
          <w:lang w:eastAsia="ru-RU"/>
        </w:rPr>
        <w:br/>
        <w:t>с 22 сентября 2017 года</w:t>
      </w:r>
      <w:r w:rsidRPr="00794E02">
        <w:rPr>
          <w:rFonts w:ascii="Times New Roman" w:eastAsia="Times New Roman" w:hAnsi="Times New Roman" w:cs="Times New Roman"/>
          <w:sz w:val="24"/>
          <w:szCs w:val="24"/>
          <w:lang w:eastAsia="ru-RU"/>
        </w:rPr>
        <w:br/>
      </w:r>
      <w:hyperlink r:id="rId129" w:history="1">
        <w:r w:rsidRPr="00794E02">
          <w:rPr>
            <w:rFonts w:ascii="Times New Roman" w:eastAsia="Times New Roman" w:hAnsi="Times New Roman" w:cs="Times New Roman"/>
            <w:color w:val="0000FF"/>
            <w:sz w:val="24"/>
            <w:szCs w:val="24"/>
            <w:u w:val="single"/>
            <w:lang w:eastAsia="ru-RU"/>
          </w:rPr>
          <w:t>постановлением Правительства</w:t>
        </w:r>
        <w:r w:rsidRPr="00794E02">
          <w:rPr>
            <w:rFonts w:ascii="Times New Roman" w:eastAsia="Times New Roman" w:hAnsi="Times New Roman" w:cs="Times New Roman"/>
            <w:color w:val="0000FF"/>
            <w:sz w:val="24"/>
            <w:szCs w:val="24"/>
            <w:u w:val="single"/>
            <w:lang w:eastAsia="ru-RU"/>
          </w:rPr>
          <w:br/>
          <w:t>Российской Федерации</w:t>
        </w:r>
        <w:r w:rsidRPr="00794E02">
          <w:rPr>
            <w:rFonts w:ascii="Times New Roman" w:eastAsia="Times New Roman" w:hAnsi="Times New Roman" w:cs="Times New Roman"/>
            <w:color w:val="0000FF"/>
            <w:sz w:val="24"/>
            <w:szCs w:val="24"/>
            <w:u w:val="single"/>
            <w:lang w:eastAsia="ru-RU"/>
          </w:rPr>
          <w:br/>
          <w:t>от 9 сентября 2017 года N 1093</w:t>
        </w:r>
      </w:hyperlink>
      <w:r w:rsidRPr="00794E02">
        <w:rPr>
          <w:rFonts w:ascii="Times New Roman" w:eastAsia="Times New Roman" w:hAnsi="Times New Roman" w:cs="Times New Roman"/>
          <w:sz w:val="24"/>
          <w:szCs w:val="24"/>
          <w:lang w:eastAsia="ru-RU"/>
        </w:rPr>
        <w:t>. -</w:t>
      </w:r>
      <w:r w:rsidRPr="00794E02">
        <w:rPr>
          <w:rFonts w:ascii="Times New Roman" w:eastAsia="Times New Roman" w:hAnsi="Times New Roman" w:cs="Times New Roman"/>
          <w:sz w:val="24"/>
          <w:szCs w:val="24"/>
          <w:lang w:eastAsia="ru-RU"/>
        </w:rPr>
        <w:br/>
        <w:t xml:space="preserve">См. </w:t>
      </w:r>
      <w:hyperlink r:id="rId130" w:history="1">
        <w:r w:rsidRPr="00794E02">
          <w:rPr>
            <w:rFonts w:ascii="Times New Roman" w:eastAsia="Times New Roman" w:hAnsi="Times New Roman" w:cs="Times New Roman"/>
            <w:color w:val="0000FF"/>
            <w:sz w:val="24"/>
            <w:szCs w:val="24"/>
            <w:u w:val="single"/>
            <w:lang w:eastAsia="ru-RU"/>
          </w:rPr>
          <w:t>предыдущую редакцию</w:t>
        </w:r>
      </w:hyperlink>
      <w:r w:rsidRPr="00794E02">
        <w:rPr>
          <w:rFonts w:ascii="Times New Roman" w:eastAsia="Times New Roman" w:hAnsi="Times New Roman" w:cs="Times New Roman"/>
          <w:sz w:val="24"/>
          <w:szCs w:val="24"/>
          <w:lang w:eastAsia="ru-RU"/>
        </w:rPr>
        <w:t>)</w:t>
      </w:r>
      <w:r w:rsidRPr="00794E02">
        <w:rPr>
          <w:rFonts w:ascii="Times New Roman" w:eastAsia="Times New Roman" w:hAnsi="Times New Roman" w:cs="Times New Roman"/>
          <w:sz w:val="24"/>
          <w:szCs w:val="24"/>
          <w:lang w:eastAsia="ru-RU"/>
        </w:rPr>
        <w:br/>
      </w:r>
      <w:r w:rsidRPr="00794E02">
        <w:rPr>
          <w:rFonts w:ascii="Times New Roman" w:eastAsia="Times New Roman" w:hAnsi="Times New Roman" w:cs="Times New Roman"/>
          <w:sz w:val="24"/>
          <w:szCs w:val="24"/>
          <w:lang w:eastAsia="ru-RU"/>
        </w:rPr>
        <w:br/>
      </w:r>
    </w:p>
    <w:p w:rsidR="004B5EA5" w:rsidRDefault="004B5EA5"/>
    <w:sectPr w:rsidR="004B5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8D"/>
    <w:rsid w:val="004B5EA5"/>
    <w:rsid w:val="005D218D"/>
    <w:rsid w:val="0079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4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E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4E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E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4E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E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4E0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94E02"/>
  </w:style>
  <w:style w:type="paragraph" w:customStyle="1" w:styleId="formattext">
    <w:name w:val="formattext"/>
    <w:basedOn w:val="a"/>
    <w:rsid w:val="00794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4E02"/>
    <w:rPr>
      <w:color w:val="0000FF"/>
      <w:u w:val="single"/>
    </w:rPr>
  </w:style>
  <w:style w:type="character" w:styleId="a4">
    <w:name w:val="FollowedHyperlink"/>
    <w:basedOn w:val="a0"/>
    <w:uiPriority w:val="99"/>
    <w:semiHidden/>
    <w:unhideWhenUsed/>
    <w:rsid w:val="00794E02"/>
    <w:rPr>
      <w:color w:val="800080"/>
      <w:u w:val="single"/>
    </w:rPr>
  </w:style>
  <w:style w:type="paragraph" w:styleId="a5">
    <w:name w:val="Normal (Web)"/>
    <w:basedOn w:val="a"/>
    <w:uiPriority w:val="99"/>
    <w:semiHidden/>
    <w:unhideWhenUsed/>
    <w:rsid w:val="00794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4E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4E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4E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E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4E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4E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4E0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794E02"/>
  </w:style>
  <w:style w:type="paragraph" w:customStyle="1" w:styleId="formattext">
    <w:name w:val="formattext"/>
    <w:basedOn w:val="a"/>
    <w:rsid w:val="00794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4E02"/>
    <w:rPr>
      <w:color w:val="0000FF"/>
      <w:u w:val="single"/>
    </w:rPr>
  </w:style>
  <w:style w:type="character" w:styleId="a4">
    <w:name w:val="FollowedHyperlink"/>
    <w:basedOn w:val="a0"/>
    <w:uiPriority w:val="99"/>
    <w:semiHidden/>
    <w:unhideWhenUsed/>
    <w:rsid w:val="00794E02"/>
    <w:rPr>
      <w:color w:val="800080"/>
      <w:u w:val="single"/>
    </w:rPr>
  </w:style>
  <w:style w:type="paragraph" w:styleId="a5">
    <w:name w:val="Normal (Web)"/>
    <w:basedOn w:val="a"/>
    <w:uiPriority w:val="99"/>
    <w:semiHidden/>
    <w:unhideWhenUsed/>
    <w:rsid w:val="00794E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8468">
      <w:bodyDiv w:val="1"/>
      <w:marLeft w:val="0"/>
      <w:marRight w:val="0"/>
      <w:marTop w:val="0"/>
      <w:marBottom w:val="0"/>
      <w:divBdr>
        <w:top w:val="none" w:sz="0" w:space="0" w:color="auto"/>
        <w:left w:val="none" w:sz="0" w:space="0" w:color="auto"/>
        <w:bottom w:val="none" w:sz="0" w:space="0" w:color="auto"/>
        <w:right w:val="none" w:sz="0" w:space="0" w:color="auto"/>
      </w:divBdr>
      <w:divsChild>
        <w:div w:id="1901213104">
          <w:marLeft w:val="0"/>
          <w:marRight w:val="0"/>
          <w:marTop w:val="0"/>
          <w:marBottom w:val="0"/>
          <w:divBdr>
            <w:top w:val="none" w:sz="0" w:space="0" w:color="auto"/>
            <w:left w:val="none" w:sz="0" w:space="0" w:color="auto"/>
            <w:bottom w:val="none" w:sz="0" w:space="0" w:color="auto"/>
            <w:right w:val="none" w:sz="0" w:space="0" w:color="auto"/>
          </w:divBdr>
          <w:divsChild>
            <w:div w:id="430976505">
              <w:marLeft w:val="0"/>
              <w:marRight w:val="0"/>
              <w:marTop w:val="0"/>
              <w:marBottom w:val="0"/>
              <w:divBdr>
                <w:top w:val="none" w:sz="0" w:space="0" w:color="auto"/>
                <w:left w:val="none" w:sz="0" w:space="0" w:color="auto"/>
                <w:bottom w:val="none" w:sz="0" w:space="0" w:color="auto"/>
                <w:right w:val="none" w:sz="0" w:space="0" w:color="auto"/>
              </w:divBdr>
            </w:div>
            <w:div w:id="1774472039">
              <w:marLeft w:val="0"/>
              <w:marRight w:val="0"/>
              <w:marTop w:val="0"/>
              <w:marBottom w:val="0"/>
              <w:divBdr>
                <w:top w:val="none" w:sz="0" w:space="0" w:color="auto"/>
                <w:left w:val="none" w:sz="0" w:space="0" w:color="auto"/>
                <w:bottom w:val="none" w:sz="0" w:space="0" w:color="auto"/>
                <w:right w:val="none" w:sz="0" w:space="0" w:color="auto"/>
              </w:divBdr>
            </w:div>
            <w:div w:id="175655309">
              <w:marLeft w:val="0"/>
              <w:marRight w:val="0"/>
              <w:marTop w:val="0"/>
              <w:marBottom w:val="0"/>
              <w:divBdr>
                <w:top w:val="none" w:sz="0" w:space="0" w:color="auto"/>
                <w:left w:val="none" w:sz="0" w:space="0" w:color="auto"/>
                <w:bottom w:val="none" w:sz="0" w:space="0" w:color="auto"/>
                <w:right w:val="none" w:sz="0" w:space="0" w:color="auto"/>
              </w:divBdr>
            </w:div>
            <w:div w:id="18689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902264966" TargetMode="External"/><Relationship Id="rId21" Type="http://schemas.openxmlformats.org/officeDocument/2006/relationships/hyperlink" Target="http://docs.cntd.ru/document/902264966" TargetMode="External"/><Relationship Id="rId42" Type="http://schemas.openxmlformats.org/officeDocument/2006/relationships/hyperlink" Target="http://docs.cntd.ru/document/436707514" TargetMode="External"/><Relationship Id="rId47" Type="http://schemas.openxmlformats.org/officeDocument/2006/relationships/hyperlink" Target="http://docs.cntd.ru/document/902264966" TargetMode="External"/><Relationship Id="rId63" Type="http://schemas.openxmlformats.org/officeDocument/2006/relationships/hyperlink" Target="http://docs.cntd.ru/document/420375595" TargetMode="External"/><Relationship Id="rId68" Type="http://schemas.openxmlformats.org/officeDocument/2006/relationships/hyperlink" Target="http://docs.cntd.ru/document/420352941" TargetMode="External"/><Relationship Id="rId84" Type="http://schemas.openxmlformats.org/officeDocument/2006/relationships/hyperlink" Target="http://docs.cntd.ru/document/436707514" TargetMode="External"/><Relationship Id="rId89" Type="http://schemas.openxmlformats.org/officeDocument/2006/relationships/hyperlink" Target="http://docs.cntd.ru/document/436707514" TargetMode="External"/><Relationship Id="rId112" Type="http://schemas.openxmlformats.org/officeDocument/2006/relationships/hyperlink" Target="http://docs.cntd.ru/document/436707514" TargetMode="External"/><Relationship Id="rId16" Type="http://schemas.openxmlformats.org/officeDocument/2006/relationships/hyperlink" Target="http://docs.cntd.ru/document/436765880" TargetMode="External"/><Relationship Id="rId107" Type="http://schemas.openxmlformats.org/officeDocument/2006/relationships/hyperlink" Target="http://docs.cntd.ru/document/436707514" TargetMode="External"/><Relationship Id="rId11" Type="http://schemas.openxmlformats.org/officeDocument/2006/relationships/hyperlink" Target="http://docs.cntd.ru/document/420375595" TargetMode="External"/><Relationship Id="rId32" Type="http://schemas.openxmlformats.org/officeDocument/2006/relationships/hyperlink" Target="http://docs.cntd.ru/document/436707514" TargetMode="External"/><Relationship Id="rId37" Type="http://schemas.openxmlformats.org/officeDocument/2006/relationships/hyperlink" Target="http://docs.cntd.ru/document/436707514" TargetMode="External"/><Relationship Id="rId53" Type="http://schemas.openxmlformats.org/officeDocument/2006/relationships/hyperlink" Target="http://docs.cntd.ru/document/420352941" TargetMode="External"/><Relationship Id="rId58" Type="http://schemas.openxmlformats.org/officeDocument/2006/relationships/hyperlink" Target="http://docs.cntd.ru/document/420352941" TargetMode="External"/><Relationship Id="rId74" Type="http://schemas.openxmlformats.org/officeDocument/2006/relationships/hyperlink" Target="http://docs.cntd.ru/document/420375595" TargetMode="External"/><Relationship Id="rId79" Type="http://schemas.openxmlformats.org/officeDocument/2006/relationships/hyperlink" Target="http://docs.cntd.ru/document/436707514" TargetMode="External"/><Relationship Id="rId102" Type="http://schemas.openxmlformats.org/officeDocument/2006/relationships/hyperlink" Target="http://docs.cntd.ru/document/436707514" TargetMode="External"/><Relationship Id="rId123" Type="http://schemas.openxmlformats.org/officeDocument/2006/relationships/hyperlink" Target="http://docs.cntd.ru/document/436707514" TargetMode="External"/><Relationship Id="rId128" Type="http://schemas.openxmlformats.org/officeDocument/2006/relationships/hyperlink" Target="http://docs.cntd.ru/document/420352941" TargetMode="External"/><Relationship Id="rId5" Type="http://schemas.openxmlformats.org/officeDocument/2006/relationships/hyperlink" Target="http://docs.cntd.ru/document/420352941" TargetMode="External"/><Relationship Id="rId90" Type="http://schemas.openxmlformats.org/officeDocument/2006/relationships/hyperlink" Target="http://docs.cntd.ru/document/436707514" TargetMode="External"/><Relationship Id="rId95" Type="http://schemas.openxmlformats.org/officeDocument/2006/relationships/hyperlink" Target="http://docs.cntd.ru/document/420375595" TargetMode="External"/><Relationship Id="rId19" Type="http://schemas.openxmlformats.org/officeDocument/2006/relationships/hyperlink" Target="http://docs.cntd.ru/document/436707514" TargetMode="External"/><Relationship Id="rId14" Type="http://schemas.openxmlformats.org/officeDocument/2006/relationships/hyperlink" Target="http://docs.cntd.ru/document/902264966" TargetMode="External"/><Relationship Id="rId22" Type="http://schemas.openxmlformats.org/officeDocument/2006/relationships/hyperlink" Target="http://docs.cntd.ru/document/902264966" TargetMode="External"/><Relationship Id="rId27" Type="http://schemas.openxmlformats.org/officeDocument/2006/relationships/hyperlink" Target="http://docs.cntd.ru/document/436707514" TargetMode="External"/><Relationship Id="rId30" Type="http://schemas.openxmlformats.org/officeDocument/2006/relationships/hyperlink" Target="http://docs.cntd.ru/document/436707514" TargetMode="External"/><Relationship Id="rId35" Type="http://schemas.openxmlformats.org/officeDocument/2006/relationships/hyperlink" Target="http://docs.cntd.ru/document/436707514" TargetMode="External"/><Relationship Id="rId43" Type="http://schemas.openxmlformats.org/officeDocument/2006/relationships/hyperlink" Target="http://docs.cntd.ru/document/436707514" TargetMode="External"/><Relationship Id="rId48" Type="http://schemas.openxmlformats.org/officeDocument/2006/relationships/hyperlink" Target="http://docs.cntd.ru/document/436707514" TargetMode="External"/><Relationship Id="rId56" Type="http://schemas.openxmlformats.org/officeDocument/2006/relationships/hyperlink" Target="http://docs.cntd.ru/document/436707514" TargetMode="External"/><Relationship Id="rId64" Type="http://schemas.openxmlformats.org/officeDocument/2006/relationships/hyperlink" Target="http://docs.cntd.ru/document/436707514" TargetMode="External"/><Relationship Id="rId69" Type="http://schemas.openxmlformats.org/officeDocument/2006/relationships/hyperlink" Target="http://docs.cntd.ru/document/420352941" TargetMode="External"/><Relationship Id="rId77" Type="http://schemas.openxmlformats.org/officeDocument/2006/relationships/hyperlink" Target="http://docs.cntd.ru/document/420352941" TargetMode="External"/><Relationship Id="rId100" Type="http://schemas.openxmlformats.org/officeDocument/2006/relationships/hyperlink" Target="http://docs.cntd.ru/document/436707514" TargetMode="External"/><Relationship Id="rId105" Type="http://schemas.openxmlformats.org/officeDocument/2006/relationships/hyperlink" Target="http://docs.cntd.ru/document/436707514" TargetMode="External"/><Relationship Id="rId113" Type="http://schemas.openxmlformats.org/officeDocument/2006/relationships/hyperlink" Target="http://docs.cntd.ru/document/436707514" TargetMode="External"/><Relationship Id="rId118" Type="http://schemas.openxmlformats.org/officeDocument/2006/relationships/hyperlink" Target="http://docs.cntd.ru/document/902264966" TargetMode="External"/><Relationship Id="rId126" Type="http://schemas.openxmlformats.org/officeDocument/2006/relationships/hyperlink" Target="http://docs.cntd.ru/document/420375595" TargetMode="External"/><Relationship Id="rId8" Type="http://schemas.openxmlformats.org/officeDocument/2006/relationships/hyperlink" Target="http://docs.cntd.ru/document/436707514" TargetMode="External"/><Relationship Id="rId51" Type="http://schemas.openxmlformats.org/officeDocument/2006/relationships/hyperlink" Target="http://docs.cntd.ru/document/420352941" TargetMode="External"/><Relationship Id="rId72" Type="http://schemas.openxmlformats.org/officeDocument/2006/relationships/hyperlink" Target="http://docs.cntd.ru/document/436765880" TargetMode="External"/><Relationship Id="rId80" Type="http://schemas.openxmlformats.org/officeDocument/2006/relationships/hyperlink" Target="http://docs.cntd.ru/document/420352941" TargetMode="External"/><Relationship Id="rId85" Type="http://schemas.openxmlformats.org/officeDocument/2006/relationships/hyperlink" Target="http://docs.cntd.ru/document/499011838" TargetMode="External"/><Relationship Id="rId93" Type="http://schemas.openxmlformats.org/officeDocument/2006/relationships/hyperlink" Target="http://docs.cntd.ru/document/420375595" TargetMode="External"/><Relationship Id="rId98" Type="http://schemas.openxmlformats.org/officeDocument/2006/relationships/hyperlink" Target="http://docs.cntd.ru/document/436707514" TargetMode="External"/><Relationship Id="rId121" Type="http://schemas.openxmlformats.org/officeDocument/2006/relationships/hyperlink" Target="http://docs.cntd.ru/document/902264966" TargetMode="External"/><Relationship Id="rId3" Type="http://schemas.openxmlformats.org/officeDocument/2006/relationships/settings" Target="settings.xml"/><Relationship Id="rId12" Type="http://schemas.openxmlformats.org/officeDocument/2006/relationships/hyperlink" Target="http://docs.cntd.ru/document/436707514" TargetMode="External"/><Relationship Id="rId17" Type="http://schemas.openxmlformats.org/officeDocument/2006/relationships/hyperlink" Target="http://docs.cntd.ru/document/420352941" TargetMode="External"/><Relationship Id="rId25" Type="http://schemas.openxmlformats.org/officeDocument/2006/relationships/hyperlink" Target="http://docs.cntd.ru/document/902264966" TargetMode="External"/><Relationship Id="rId33" Type="http://schemas.openxmlformats.org/officeDocument/2006/relationships/hyperlink" Target="http://docs.cntd.ru/document/436707514" TargetMode="External"/><Relationship Id="rId38" Type="http://schemas.openxmlformats.org/officeDocument/2006/relationships/hyperlink" Target="http://docs.cntd.ru/document/436707514" TargetMode="External"/><Relationship Id="rId46" Type="http://schemas.openxmlformats.org/officeDocument/2006/relationships/hyperlink" Target="http://docs.cntd.ru/document/436707514" TargetMode="External"/><Relationship Id="rId59" Type="http://schemas.openxmlformats.org/officeDocument/2006/relationships/hyperlink" Target="http://docs.cntd.ru/document/420375595" TargetMode="External"/><Relationship Id="rId67" Type="http://schemas.openxmlformats.org/officeDocument/2006/relationships/hyperlink" Target="http://docs.cntd.ru/document/436707514" TargetMode="External"/><Relationship Id="rId103" Type="http://schemas.openxmlformats.org/officeDocument/2006/relationships/hyperlink" Target="http://docs.cntd.ru/document/436707514" TargetMode="External"/><Relationship Id="rId108" Type="http://schemas.openxmlformats.org/officeDocument/2006/relationships/hyperlink" Target="http://docs.cntd.ru/document/420352941" TargetMode="External"/><Relationship Id="rId116" Type="http://schemas.openxmlformats.org/officeDocument/2006/relationships/hyperlink" Target="http://docs.cntd.ru/document/436707514" TargetMode="External"/><Relationship Id="rId124" Type="http://schemas.openxmlformats.org/officeDocument/2006/relationships/hyperlink" Target="http://docs.cntd.ru/document/436707514" TargetMode="External"/><Relationship Id="rId129" Type="http://schemas.openxmlformats.org/officeDocument/2006/relationships/hyperlink" Target="http://docs.cntd.ru/document/436765880" TargetMode="External"/><Relationship Id="rId20" Type="http://schemas.openxmlformats.org/officeDocument/2006/relationships/hyperlink" Target="http://docs.cntd.ru/document/902130343" TargetMode="External"/><Relationship Id="rId41" Type="http://schemas.openxmlformats.org/officeDocument/2006/relationships/hyperlink" Target="http://docs.cntd.ru/document/436707514" TargetMode="External"/><Relationship Id="rId54" Type="http://schemas.openxmlformats.org/officeDocument/2006/relationships/hyperlink" Target="http://docs.cntd.ru/document/420352941" TargetMode="External"/><Relationship Id="rId62" Type="http://schemas.openxmlformats.org/officeDocument/2006/relationships/hyperlink" Target="http://docs.cntd.ru/document/420375595" TargetMode="External"/><Relationship Id="rId70" Type="http://schemas.openxmlformats.org/officeDocument/2006/relationships/hyperlink" Target="http://docs.cntd.ru/document/420375595" TargetMode="External"/><Relationship Id="rId75" Type="http://schemas.openxmlformats.org/officeDocument/2006/relationships/hyperlink" Target="http://docs.cntd.ru/document/436707514" TargetMode="External"/><Relationship Id="rId83" Type="http://schemas.openxmlformats.org/officeDocument/2006/relationships/hyperlink" Target="http://docs.cntd.ru/document/420352941" TargetMode="External"/><Relationship Id="rId88" Type="http://schemas.openxmlformats.org/officeDocument/2006/relationships/hyperlink" Target="http://docs.cntd.ru/document/436707514" TargetMode="External"/><Relationship Id="rId91" Type="http://schemas.openxmlformats.org/officeDocument/2006/relationships/hyperlink" Target="http://docs.cntd.ru/document/436707514" TargetMode="External"/><Relationship Id="rId96" Type="http://schemas.openxmlformats.org/officeDocument/2006/relationships/hyperlink" Target="http://docs.cntd.ru/document/436707514" TargetMode="External"/><Relationship Id="rId111" Type="http://schemas.openxmlformats.org/officeDocument/2006/relationships/hyperlink" Target="http://docs.cntd.ru/document/436707514"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58041" TargetMode="External"/><Relationship Id="rId15" Type="http://schemas.openxmlformats.org/officeDocument/2006/relationships/hyperlink" Target="http://docs.cntd.ru/document/436707514" TargetMode="External"/><Relationship Id="rId23" Type="http://schemas.openxmlformats.org/officeDocument/2006/relationships/hyperlink" Target="http://docs.cntd.ru/document/499091784" TargetMode="External"/><Relationship Id="rId28" Type="http://schemas.openxmlformats.org/officeDocument/2006/relationships/hyperlink" Target="http://docs.cntd.ru/document/436707514" TargetMode="External"/><Relationship Id="rId36" Type="http://schemas.openxmlformats.org/officeDocument/2006/relationships/hyperlink" Target="http://docs.cntd.ru/document/436707514" TargetMode="External"/><Relationship Id="rId49" Type="http://schemas.openxmlformats.org/officeDocument/2006/relationships/hyperlink" Target="http://docs.cntd.ru/document/436707514" TargetMode="External"/><Relationship Id="rId57" Type="http://schemas.openxmlformats.org/officeDocument/2006/relationships/hyperlink" Target="http://docs.cntd.ru/document/436707514" TargetMode="External"/><Relationship Id="rId106" Type="http://schemas.openxmlformats.org/officeDocument/2006/relationships/hyperlink" Target="http://docs.cntd.ru/document/436707514" TargetMode="External"/><Relationship Id="rId114" Type="http://schemas.openxmlformats.org/officeDocument/2006/relationships/hyperlink" Target="http://docs.cntd.ru/document/436707514" TargetMode="External"/><Relationship Id="rId119" Type="http://schemas.openxmlformats.org/officeDocument/2006/relationships/hyperlink" Target="http://docs.cntd.ru/document/902264966" TargetMode="External"/><Relationship Id="rId127" Type="http://schemas.openxmlformats.org/officeDocument/2006/relationships/hyperlink" Target="http://docs.cntd.ru/document/436707514" TargetMode="External"/><Relationship Id="rId10" Type="http://schemas.openxmlformats.org/officeDocument/2006/relationships/hyperlink" Target="http://docs.cntd.ru/document/420244216" TargetMode="External"/><Relationship Id="rId31" Type="http://schemas.openxmlformats.org/officeDocument/2006/relationships/hyperlink" Target="http://docs.cntd.ru/document/436707514" TargetMode="External"/><Relationship Id="rId44" Type="http://schemas.openxmlformats.org/officeDocument/2006/relationships/hyperlink" Target="http://docs.cntd.ru/document/420375595" TargetMode="External"/><Relationship Id="rId52" Type="http://schemas.openxmlformats.org/officeDocument/2006/relationships/hyperlink" Target="http://docs.cntd.ru/document/420352941" TargetMode="External"/><Relationship Id="rId60" Type="http://schemas.openxmlformats.org/officeDocument/2006/relationships/hyperlink" Target="http://docs.cntd.ru/document/420352941" TargetMode="External"/><Relationship Id="rId65" Type="http://schemas.openxmlformats.org/officeDocument/2006/relationships/hyperlink" Target="http://docs.cntd.ru/document/902264966" TargetMode="External"/><Relationship Id="rId73" Type="http://schemas.openxmlformats.org/officeDocument/2006/relationships/hyperlink" Target="http://docs.cntd.ru/document/420352941" TargetMode="External"/><Relationship Id="rId78" Type="http://schemas.openxmlformats.org/officeDocument/2006/relationships/hyperlink" Target="http://docs.cntd.ru/document/420375595" TargetMode="External"/><Relationship Id="rId81" Type="http://schemas.openxmlformats.org/officeDocument/2006/relationships/hyperlink" Target="http://docs.cntd.ru/document/420375595" TargetMode="External"/><Relationship Id="rId86" Type="http://schemas.openxmlformats.org/officeDocument/2006/relationships/hyperlink" Target="http://docs.cntd.ru/document/420352941" TargetMode="External"/><Relationship Id="rId94" Type="http://schemas.openxmlformats.org/officeDocument/2006/relationships/hyperlink" Target="http://docs.cntd.ru/document/436707514" TargetMode="External"/><Relationship Id="rId99" Type="http://schemas.openxmlformats.org/officeDocument/2006/relationships/hyperlink" Target="http://docs.cntd.ru/document/436707514" TargetMode="External"/><Relationship Id="rId101" Type="http://schemas.openxmlformats.org/officeDocument/2006/relationships/hyperlink" Target="http://docs.cntd.ru/document/436707514" TargetMode="External"/><Relationship Id="rId122" Type="http://schemas.openxmlformats.org/officeDocument/2006/relationships/hyperlink" Target="http://docs.cntd.ru/document/902264966" TargetMode="External"/><Relationship Id="rId130" Type="http://schemas.openxmlformats.org/officeDocument/2006/relationships/hyperlink" Target="http://docs.cntd.ru/document/542607103" TargetMode="External"/><Relationship Id="rId4" Type="http://schemas.openxmlformats.org/officeDocument/2006/relationships/webSettings" Target="webSettings.xml"/><Relationship Id="rId9" Type="http://schemas.openxmlformats.org/officeDocument/2006/relationships/hyperlink" Target="http://docs.cntd.ru/document/436765880" TargetMode="External"/><Relationship Id="rId13" Type="http://schemas.openxmlformats.org/officeDocument/2006/relationships/hyperlink" Target="http://docs.cntd.ru/document/902264966" TargetMode="External"/><Relationship Id="rId18" Type="http://schemas.openxmlformats.org/officeDocument/2006/relationships/hyperlink" Target="http://docs.cntd.ru/document/420375595" TargetMode="External"/><Relationship Id="rId39" Type="http://schemas.openxmlformats.org/officeDocument/2006/relationships/hyperlink" Target="http://docs.cntd.ru/document/436707514" TargetMode="External"/><Relationship Id="rId109" Type="http://schemas.openxmlformats.org/officeDocument/2006/relationships/hyperlink" Target="http://docs.cntd.ru/document/420375595" TargetMode="External"/><Relationship Id="rId34" Type="http://schemas.openxmlformats.org/officeDocument/2006/relationships/hyperlink" Target="http://docs.cntd.ru/document/436707514" TargetMode="External"/><Relationship Id="rId50" Type="http://schemas.openxmlformats.org/officeDocument/2006/relationships/hyperlink" Target="http://docs.cntd.ru/document/420352941" TargetMode="External"/><Relationship Id="rId55" Type="http://schemas.openxmlformats.org/officeDocument/2006/relationships/hyperlink" Target="http://docs.cntd.ru/document/436707514" TargetMode="External"/><Relationship Id="rId76" Type="http://schemas.openxmlformats.org/officeDocument/2006/relationships/hyperlink" Target="http://docs.cntd.ru/document/436765880" TargetMode="External"/><Relationship Id="rId97" Type="http://schemas.openxmlformats.org/officeDocument/2006/relationships/hyperlink" Target="http://docs.cntd.ru/document/420375595" TargetMode="External"/><Relationship Id="rId104" Type="http://schemas.openxmlformats.org/officeDocument/2006/relationships/hyperlink" Target="http://docs.cntd.ru/document/436707514" TargetMode="External"/><Relationship Id="rId120" Type="http://schemas.openxmlformats.org/officeDocument/2006/relationships/hyperlink" Target="http://docs.cntd.ru/document/902264966" TargetMode="External"/><Relationship Id="rId125" Type="http://schemas.openxmlformats.org/officeDocument/2006/relationships/hyperlink" Target="http://docs.cntd.ru/document/436707514" TargetMode="External"/><Relationship Id="rId7" Type="http://schemas.openxmlformats.org/officeDocument/2006/relationships/hyperlink" Target="http://docs.cntd.ru/document/420375595" TargetMode="External"/><Relationship Id="rId71" Type="http://schemas.openxmlformats.org/officeDocument/2006/relationships/hyperlink" Target="http://docs.cntd.ru/document/436707514" TargetMode="External"/><Relationship Id="rId92" Type="http://schemas.openxmlformats.org/officeDocument/2006/relationships/hyperlink" Target="http://docs.cntd.ru/document/436707514" TargetMode="External"/><Relationship Id="rId2" Type="http://schemas.microsoft.com/office/2007/relationships/stylesWithEffects" Target="stylesWithEffects.xml"/><Relationship Id="rId29" Type="http://schemas.openxmlformats.org/officeDocument/2006/relationships/hyperlink" Target="http://docs.cntd.ru/document/436707514" TargetMode="External"/><Relationship Id="rId24" Type="http://schemas.openxmlformats.org/officeDocument/2006/relationships/hyperlink" Target="http://docs.cntd.ru/document/902389617" TargetMode="External"/><Relationship Id="rId40" Type="http://schemas.openxmlformats.org/officeDocument/2006/relationships/hyperlink" Target="http://docs.cntd.ru/document/436707514" TargetMode="External"/><Relationship Id="rId45" Type="http://schemas.openxmlformats.org/officeDocument/2006/relationships/hyperlink" Target="http://docs.cntd.ru/document/436707514" TargetMode="External"/><Relationship Id="rId66" Type="http://schemas.openxmlformats.org/officeDocument/2006/relationships/hyperlink" Target="http://docs.cntd.ru/document/436707514" TargetMode="External"/><Relationship Id="rId87" Type="http://schemas.openxmlformats.org/officeDocument/2006/relationships/hyperlink" Target="http://docs.cntd.ru/document/436707514" TargetMode="External"/><Relationship Id="rId110" Type="http://schemas.openxmlformats.org/officeDocument/2006/relationships/hyperlink" Target="http://docs.cntd.ru/document/436707514" TargetMode="External"/><Relationship Id="rId115" Type="http://schemas.openxmlformats.org/officeDocument/2006/relationships/hyperlink" Target="http://docs.cntd.ru/document/436707514" TargetMode="External"/><Relationship Id="rId131" Type="http://schemas.openxmlformats.org/officeDocument/2006/relationships/fontTable" Target="fontTable.xml"/><Relationship Id="rId61" Type="http://schemas.openxmlformats.org/officeDocument/2006/relationships/hyperlink" Target="http://docs.cntd.ru/document/420352941" TargetMode="External"/><Relationship Id="rId82" Type="http://schemas.openxmlformats.org/officeDocument/2006/relationships/hyperlink" Target="http://docs.cntd.ru/document/436707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22878</Words>
  <Characters>130407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2017-11-01T11:06:00Z</dcterms:created>
  <dcterms:modified xsi:type="dcterms:W3CDTF">2017-11-01T11:06:00Z</dcterms:modified>
</cp:coreProperties>
</file>