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EC9" w:rsidRPr="00FC7EC9" w:rsidRDefault="00FC7EC9" w:rsidP="00FC7EC9">
      <w:pPr>
        <w:spacing w:before="100" w:beforeAutospacing="1" w:after="100" w:afterAutospacing="1" w:line="240" w:lineRule="auto"/>
        <w:jc w:val="center"/>
        <w:outlineLvl w:val="0"/>
        <w:rPr>
          <w:rFonts w:ascii="Times New Roman" w:eastAsia="Times New Roman" w:hAnsi="Times New Roman" w:cs="Times New Roman"/>
          <w:b/>
          <w:bCs/>
          <w:color w:val="7030A0"/>
          <w:kern w:val="36"/>
          <w:sz w:val="32"/>
          <w:szCs w:val="32"/>
          <w:lang w:eastAsia="ru-RU"/>
        </w:rPr>
      </w:pPr>
      <w:r w:rsidRPr="00FC7EC9">
        <w:rPr>
          <w:rFonts w:ascii="Times New Roman" w:eastAsia="Times New Roman" w:hAnsi="Times New Roman" w:cs="Times New Roman"/>
          <w:b/>
          <w:bCs/>
          <w:color w:val="7030A0"/>
          <w:kern w:val="36"/>
          <w:sz w:val="32"/>
          <w:szCs w:val="32"/>
          <w:lang w:eastAsia="ru-RU"/>
        </w:rPr>
        <w:t>Международная научно-практическая конференция «Психология образования: лучшие практики работы с детством»</w:t>
      </w:r>
    </w:p>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Опубликовано </w:t>
      </w:r>
      <w:hyperlink r:id="rId6" w:tooltip="09:48" w:history="1">
        <w:r w:rsidRPr="00FC7EC9">
          <w:rPr>
            <w:rFonts w:ascii="Times New Roman" w:eastAsia="Times New Roman" w:hAnsi="Times New Roman" w:cs="Times New Roman"/>
            <w:color w:val="0000FF"/>
            <w:sz w:val="28"/>
            <w:szCs w:val="28"/>
            <w:u w:val="single"/>
            <w:lang w:eastAsia="ru-RU"/>
          </w:rPr>
          <w:t>10.08.2019</w:t>
        </w:r>
      </w:hyperlink>
      <w:r w:rsidRPr="00FC7EC9">
        <w:rPr>
          <w:rFonts w:ascii="Times New Roman" w:eastAsia="Times New Roman" w:hAnsi="Times New Roman" w:cs="Times New Roman"/>
          <w:sz w:val="28"/>
          <w:szCs w:val="28"/>
          <w:lang w:eastAsia="ru-RU"/>
        </w:rPr>
        <w:t xml:space="preserve"> автором </w:t>
      </w:r>
      <w:hyperlink r:id="rId7" w:tooltip="Все записи автора Admin" w:history="1">
        <w:proofErr w:type="spellStart"/>
        <w:r w:rsidRPr="00FC7EC9">
          <w:rPr>
            <w:rFonts w:ascii="Times New Roman" w:eastAsia="Times New Roman" w:hAnsi="Times New Roman" w:cs="Times New Roman"/>
            <w:color w:val="0000FF"/>
            <w:sz w:val="28"/>
            <w:szCs w:val="28"/>
            <w:u w:val="single"/>
            <w:lang w:eastAsia="ru-RU"/>
          </w:rPr>
          <w:t>Admin</w:t>
        </w:r>
        <w:proofErr w:type="spellEnd"/>
      </w:hyperlink>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Конференция состоится с 20 по 22 ноября в городе Москве в соответствии с Планом основных мероприятий до 2020 года, проводимых в рамках Десятилетия детства. Ключевое внимание будет уделено практикам с доказанной эффективностью. Для участия в Конференции необходимо  заполнить   электронную заявку участника Конференции.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hyperlink r:id="rId8" w:history="1">
        <w:r w:rsidRPr="00FC7EC9">
          <w:rPr>
            <w:rFonts w:ascii="Times New Roman" w:eastAsia="Times New Roman" w:hAnsi="Times New Roman" w:cs="Times New Roman"/>
            <w:b/>
            <w:bCs/>
            <w:color w:val="0000FF"/>
            <w:sz w:val="28"/>
            <w:szCs w:val="28"/>
            <w:u w:val="single"/>
            <w:lang w:eastAsia="ru-RU"/>
          </w:rPr>
          <w:t>ОФОРМИТЬ ЗАЯВКУ НА УЧАСТИЕ В КОНФЕРЕНЦИИ</w:t>
        </w:r>
      </w:hyperlink>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Организаторы Конференции</w:t>
      </w:r>
      <w:r w:rsidRPr="00FC7EC9">
        <w:rPr>
          <w:rFonts w:ascii="Times New Roman" w:eastAsia="Times New Roman" w:hAnsi="Times New Roman" w:cs="Times New Roman"/>
          <w:sz w:val="28"/>
          <w:szCs w:val="28"/>
          <w:lang w:eastAsia="ru-RU"/>
        </w:rPr>
        <w:t xml:space="preserve">: Министерство науки и высшего образования Российской Федерации, Министерство просвещения Российской Федерации, </w:t>
      </w:r>
      <w:bookmarkStart w:id="0" w:name="_GoBack"/>
      <w:bookmarkEnd w:id="0"/>
      <w:r w:rsidRPr="00FC7EC9">
        <w:rPr>
          <w:rFonts w:ascii="Times New Roman" w:eastAsia="Times New Roman" w:hAnsi="Times New Roman" w:cs="Times New Roman"/>
          <w:sz w:val="28"/>
          <w:szCs w:val="28"/>
          <w:lang w:eastAsia="ru-RU"/>
        </w:rPr>
        <w:t>ФГБОУ </w:t>
      </w:r>
      <w:proofErr w:type="gramStart"/>
      <w:r w:rsidRPr="00FC7EC9">
        <w:rPr>
          <w:rFonts w:ascii="Times New Roman" w:eastAsia="Times New Roman" w:hAnsi="Times New Roman" w:cs="Times New Roman"/>
          <w:sz w:val="28"/>
          <w:szCs w:val="28"/>
          <w:lang w:eastAsia="ru-RU"/>
        </w:rPr>
        <w:t>ВО</w:t>
      </w:r>
      <w:proofErr w:type="gramEnd"/>
      <w:r w:rsidRPr="00FC7EC9">
        <w:rPr>
          <w:rFonts w:ascii="Times New Roman" w:eastAsia="Times New Roman" w:hAnsi="Times New Roman" w:cs="Times New Roman"/>
          <w:sz w:val="28"/>
          <w:szCs w:val="28"/>
          <w:lang w:eastAsia="ru-RU"/>
        </w:rPr>
        <w:t xml:space="preserve"> «Московский государственный психолого-педагогический университет», Благотворительный фонд Елены и Геннадия Тимченко, Общероссийская общественная организация «Федерация психологов образования России», рабочая группа «Ребенок и его право на семью» при Координационном совете при Правительстве РФ по реализации в России плана мероприятий Десятилетия детства на 2018–2020 гг.</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Конференция состоится в городе Москве в соответствии с Планом основных мероприятий до 2020 года, проводимых в рамках Десятилетия детства. Ключевое внимание будет уделено практикам с доказанной эффективностью.</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 Партнеры Конференции: </w:t>
      </w:r>
      <w:r w:rsidRPr="00FC7EC9">
        <w:rPr>
          <w:rFonts w:ascii="Times New Roman" w:eastAsia="Times New Roman" w:hAnsi="Times New Roman" w:cs="Times New Roman"/>
          <w:sz w:val="28"/>
          <w:szCs w:val="28"/>
          <w:lang w:eastAsia="ru-RU"/>
        </w:rPr>
        <w:t>Агентство стратегических инициатив, Фонд поддержки детей, находящихся в трудной жизненной ситуации, Национальный фонд защиты детей от жестокого обращения, Московский городской педагогический университет, Московский педагогический государственный университет, Институт образования НИУ «Высшая школа экономики, Психологический институт Российской академии образования, Федеральный ресурсный центр по организации комплексного сопровождения детей с расстройствами аутистического спектра.</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Конференция проводится при поддержке и участии </w:t>
      </w:r>
      <w:r w:rsidRPr="00FC7EC9">
        <w:rPr>
          <w:rFonts w:ascii="Times New Roman" w:eastAsia="Times New Roman" w:hAnsi="Times New Roman" w:cs="Times New Roman"/>
          <w:sz w:val="28"/>
          <w:szCs w:val="28"/>
          <w:lang w:eastAsia="ru-RU"/>
        </w:rPr>
        <w:t>федеральных и региональных органов государственной власти Российской Федерации, Общественной палаты Российской Федерации, Национального научно-практического центра детской гематологии, онкологии и иммунологии имени Дмитрия Рогачева, Национальной родительской ассоциации социальной поддержки семьи и защиты семейных ценностей, Европейской ассоциации исследователей образования.</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Время проведения Конференции</w:t>
      </w:r>
      <w:r w:rsidRPr="00FC7EC9">
        <w:rPr>
          <w:rFonts w:ascii="Times New Roman" w:eastAsia="Times New Roman" w:hAnsi="Times New Roman" w:cs="Times New Roman"/>
          <w:sz w:val="28"/>
          <w:szCs w:val="28"/>
          <w:lang w:eastAsia="ru-RU"/>
        </w:rPr>
        <w:t>:</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lastRenderedPageBreak/>
        <w:t>20 ноября 2019 г. с 14:00 до 18:00 ч (по московскому времени)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21 ноября 2019 г. с 11:00 до 17:00 ч (по московскому времени)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22 ноября 2019 г. с 11:00 до 17:00 ч (по московскому времени).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Цель проведения Конференции: </w:t>
      </w:r>
      <w:r w:rsidRPr="00FC7EC9">
        <w:rPr>
          <w:rFonts w:ascii="Times New Roman" w:eastAsia="Times New Roman" w:hAnsi="Times New Roman" w:cs="Times New Roman"/>
          <w:sz w:val="28"/>
          <w:szCs w:val="28"/>
          <w:lang w:eastAsia="ru-RU"/>
        </w:rPr>
        <w:t>анализ и распространение наиболее успешных региональных практик, выявленных в ходе реализации мероприятий Десятилетия детства.</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Основные задачи Конференции: </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выявление и оценка социальных практик, межведомственных моделей работы в сфере детства;</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презентация и обсуждение отечественных социальных и образовательных инноваций по актуальным проблемам развития образования и социальной сферы, выявленных на основе выработанных критериев оценки;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обсуждение результатов и определение перспектив формирования и развития реестра практик работы с детством с доказанной эффективностью.</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w:t>
      </w:r>
      <w:proofErr w:type="gramStart"/>
      <w:r w:rsidRPr="00FC7EC9">
        <w:rPr>
          <w:rFonts w:ascii="Times New Roman" w:eastAsia="Times New Roman" w:hAnsi="Times New Roman" w:cs="Times New Roman"/>
          <w:b/>
          <w:bCs/>
          <w:sz w:val="28"/>
          <w:szCs w:val="28"/>
          <w:lang w:eastAsia="ru-RU"/>
        </w:rPr>
        <w:t>К участию в Конференции приглашаются</w:t>
      </w:r>
      <w:r w:rsidRPr="00FC7EC9">
        <w:rPr>
          <w:rFonts w:ascii="Times New Roman" w:eastAsia="Times New Roman" w:hAnsi="Times New Roman" w:cs="Times New Roman"/>
          <w:sz w:val="28"/>
          <w:szCs w:val="28"/>
          <w:lang w:eastAsia="ru-RU"/>
        </w:rPr>
        <w:t>: представители органов исполнительной власти субъектов Российской Федерации, осуществляющих государственное управление в сфере образования, специалисты в области детства, российские и зарубежные эксперты, представители общего и профессионального образования, аспиранты, ученые педагогические работники, члены общественных организаций, представители социально ориентированных некоммерческих организаций и бизнес-сообщества, члены общероссийской общественной организации «Федерация психологов образования России», представители системы здравоохранения, Министерства внутренних дел, Следственного</w:t>
      </w:r>
      <w:proofErr w:type="gramEnd"/>
      <w:r w:rsidRPr="00FC7EC9">
        <w:rPr>
          <w:rFonts w:ascii="Times New Roman" w:eastAsia="Times New Roman" w:hAnsi="Times New Roman" w:cs="Times New Roman"/>
          <w:sz w:val="28"/>
          <w:szCs w:val="28"/>
          <w:lang w:eastAsia="ru-RU"/>
        </w:rPr>
        <w:t xml:space="preserve"> комитета Российской Федерации.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Направления работы</w:t>
      </w:r>
      <w:r w:rsidRPr="00FC7EC9">
        <w:rPr>
          <w:rFonts w:ascii="Times New Roman" w:eastAsia="Times New Roman" w:hAnsi="Times New Roman" w:cs="Times New Roman"/>
          <w:sz w:val="28"/>
          <w:szCs w:val="28"/>
          <w:lang w:eastAsia="ru-RU"/>
        </w:rPr>
        <w:t xml:space="preserve"> </w:t>
      </w:r>
      <w:r w:rsidRPr="00FC7EC9">
        <w:rPr>
          <w:rFonts w:ascii="Times New Roman" w:eastAsia="Times New Roman" w:hAnsi="Times New Roman" w:cs="Times New Roman"/>
          <w:b/>
          <w:bCs/>
          <w:sz w:val="28"/>
          <w:szCs w:val="28"/>
          <w:lang w:eastAsia="ru-RU"/>
        </w:rPr>
        <w:t>Конференции</w:t>
      </w:r>
      <w:r w:rsidRPr="00FC7EC9">
        <w:rPr>
          <w:rFonts w:ascii="Times New Roman" w:eastAsia="Times New Roman" w:hAnsi="Times New Roman" w:cs="Times New Roman"/>
          <w:sz w:val="28"/>
          <w:szCs w:val="28"/>
          <w:lang w:eastAsia="ru-RU"/>
        </w:rPr>
        <w:t>:</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Ребенок и его право на семью: отбор и экспертиза лучших практик.</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Эффективные практики </w:t>
      </w:r>
      <w:proofErr w:type="gramStart"/>
      <w:r w:rsidRPr="00FC7EC9">
        <w:rPr>
          <w:rFonts w:ascii="Times New Roman" w:eastAsia="Times New Roman" w:hAnsi="Times New Roman" w:cs="Times New Roman"/>
          <w:sz w:val="28"/>
          <w:szCs w:val="28"/>
          <w:lang w:eastAsia="ru-RU"/>
        </w:rPr>
        <w:t>инклюзии</w:t>
      </w:r>
      <w:proofErr w:type="gramEnd"/>
      <w:r w:rsidRPr="00FC7EC9">
        <w:rPr>
          <w:rFonts w:ascii="Times New Roman" w:eastAsia="Times New Roman" w:hAnsi="Times New Roman" w:cs="Times New Roman"/>
          <w:sz w:val="28"/>
          <w:szCs w:val="28"/>
          <w:lang w:eastAsia="ru-RU"/>
        </w:rPr>
        <w:t xml:space="preserve"> в общем и профессиональном образовании.</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Профилактика суицидального и </w:t>
      </w:r>
      <w:proofErr w:type="spellStart"/>
      <w:r w:rsidRPr="00FC7EC9">
        <w:rPr>
          <w:rFonts w:ascii="Times New Roman" w:eastAsia="Times New Roman" w:hAnsi="Times New Roman" w:cs="Times New Roman"/>
          <w:sz w:val="28"/>
          <w:szCs w:val="28"/>
          <w:lang w:eastAsia="ru-RU"/>
        </w:rPr>
        <w:t>виктимного</w:t>
      </w:r>
      <w:proofErr w:type="spellEnd"/>
      <w:r w:rsidRPr="00FC7EC9">
        <w:rPr>
          <w:rFonts w:ascii="Times New Roman" w:eastAsia="Times New Roman" w:hAnsi="Times New Roman" w:cs="Times New Roman"/>
          <w:sz w:val="28"/>
          <w:szCs w:val="28"/>
          <w:lang w:eastAsia="ru-RU"/>
        </w:rPr>
        <w:t xml:space="preserve"> поведения несовершеннолетних в системе образования: презентация лучших практик.</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Поддержка и развитие детей, проявивших выдающиеся способности.</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Профилактика агрессивного, </w:t>
      </w:r>
      <w:proofErr w:type="spellStart"/>
      <w:r w:rsidRPr="00FC7EC9">
        <w:rPr>
          <w:rFonts w:ascii="Times New Roman" w:eastAsia="Times New Roman" w:hAnsi="Times New Roman" w:cs="Times New Roman"/>
          <w:sz w:val="28"/>
          <w:szCs w:val="28"/>
          <w:lang w:eastAsia="ru-RU"/>
        </w:rPr>
        <w:t>делинквентного</w:t>
      </w:r>
      <w:proofErr w:type="spellEnd"/>
      <w:r w:rsidRPr="00FC7EC9">
        <w:rPr>
          <w:rFonts w:ascii="Times New Roman" w:eastAsia="Times New Roman" w:hAnsi="Times New Roman" w:cs="Times New Roman"/>
          <w:sz w:val="28"/>
          <w:szCs w:val="28"/>
          <w:lang w:eastAsia="ru-RU"/>
        </w:rPr>
        <w:t>, криминального поведения, лучшие практики психологической помощи.</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lastRenderedPageBreak/>
        <w:t>Анализ программ и технологий психолого-педагогической работы в системе образования (подведение итогов Всероссийского конкурса).</w:t>
      </w:r>
    </w:p>
    <w:p w:rsidR="00FC7EC9" w:rsidRPr="00FC7EC9" w:rsidRDefault="00FC7EC9" w:rsidP="00FC7EC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Воспитание-основа качества образования: лучшие практики.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Программа работы Конференции включает:</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20 ноября 2019 года – проведение актовых лекций отечественных и зарубежных экспертов по проблемам профилактики </w:t>
      </w:r>
      <w:proofErr w:type="spellStart"/>
      <w:r w:rsidRPr="00FC7EC9">
        <w:rPr>
          <w:rFonts w:ascii="Times New Roman" w:eastAsia="Times New Roman" w:hAnsi="Times New Roman" w:cs="Times New Roman"/>
          <w:sz w:val="28"/>
          <w:szCs w:val="28"/>
          <w:lang w:eastAsia="ru-RU"/>
        </w:rPr>
        <w:t>девиантного</w:t>
      </w:r>
      <w:proofErr w:type="spellEnd"/>
      <w:r w:rsidRPr="00FC7EC9">
        <w:rPr>
          <w:rFonts w:ascii="Times New Roman" w:eastAsia="Times New Roman" w:hAnsi="Times New Roman" w:cs="Times New Roman"/>
          <w:sz w:val="28"/>
          <w:szCs w:val="28"/>
          <w:lang w:eastAsia="ru-RU"/>
        </w:rPr>
        <w:t xml:space="preserve"> поведения несовершеннолетних, профилактики социального сиротства, поддержки талантливых детей и молодежи, выявления социальных практик работы с детством с доказанной эффективностью;</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21 ноября 2019 года – работу симпозиумов  в соответствии с вышеназванными направлениями работы Конференции при участии представителей органов государственной власти Российской Федерации,  отечественных и международных экспертов;</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22 ноября 2019 года – проведение пленарных заседаний Конференции при участии представителей федеральных органов государственной власти Российской Федерации, российских и иностранных экспертов в области детства, модераторов симпозиумов и организаторов Конференции.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План мероприятий конференции</w:t>
      </w:r>
    </w:p>
    <w:tbl>
      <w:tblPr>
        <w:tblW w:w="14385" w:type="dxa"/>
        <w:tblCellSpacing w:w="15" w:type="dxa"/>
        <w:tblCellMar>
          <w:top w:w="15" w:type="dxa"/>
          <w:left w:w="15" w:type="dxa"/>
          <w:bottom w:w="15" w:type="dxa"/>
          <w:right w:w="15" w:type="dxa"/>
        </w:tblCellMar>
        <w:tblLook w:val="04A0" w:firstRow="1" w:lastRow="0" w:firstColumn="1" w:lastColumn="0" w:noHBand="0" w:noVBand="1"/>
      </w:tblPr>
      <w:tblGrid>
        <w:gridCol w:w="2701"/>
        <w:gridCol w:w="11684"/>
      </w:tblGrid>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Время проведения</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Мероприятия</w:t>
            </w:r>
          </w:p>
        </w:tc>
      </w:tr>
      <w:tr w:rsidR="00FC7EC9" w:rsidRPr="00FC7EC9" w:rsidTr="00FC7EC9">
        <w:trPr>
          <w:tblCellSpacing w:w="15" w:type="dxa"/>
        </w:trPr>
        <w:tc>
          <w:tcPr>
            <w:tcW w:w="9930" w:type="dxa"/>
            <w:gridSpan w:val="2"/>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20 ноября 2019  </w:t>
            </w:r>
            <w:r w:rsidRPr="00FC7EC9">
              <w:rPr>
                <w:rFonts w:ascii="Times New Roman" w:eastAsia="Times New Roman" w:hAnsi="Times New Roman" w:cs="Times New Roman"/>
                <w:i/>
                <w:iCs/>
                <w:sz w:val="28"/>
                <w:szCs w:val="28"/>
                <w:lang w:eastAsia="ru-RU"/>
              </w:rPr>
              <w:t xml:space="preserve">Московский государственный психолого-педагогический университет, ул. </w:t>
            </w:r>
            <w:proofErr w:type="spellStart"/>
            <w:r w:rsidRPr="00FC7EC9">
              <w:rPr>
                <w:rFonts w:ascii="Times New Roman" w:eastAsia="Times New Roman" w:hAnsi="Times New Roman" w:cs="Times New Roman"/>
                <w:i/>
                <w:iCs/>
                <w:sz w:val="28"/>
                <w:szCs w:val="28"/>
                <w:lang w:eastAsia="ru-RU"/>
              </w:rPr>
              <w:t>Сретенка</w:t>
            </w:r>
            <w:proofErr w:type="spellEnd"/>
            <w:r w:rsidRPr="00FC7EC9">
              <w:rPr>
                <w:rFonts w:ascii="Times New Roman" w:eastAsia="Times New Roman" w:hAnsi="Times New Roman" w:cs="Times New Roman"/>
                <w:i/>
                <w:iCs/>
                <w:sz w:val="28"/>
                <w:szCs w:val="28"/>
                <w:lang w:eastAsia="ru-RU"/>
              </w:rPr>
              <w:t>, 29</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13:00 – 13:55</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Регистрация участников конференции</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14:00 – 14:50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Открытие конференции</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15:00 – 16:20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Актовые лекции экспертов в области детства</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16:20 – 16:40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Перерыв (кофе-брейк)</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16:40 – 18:00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Актовые лекции экспертов в области детства</w:t>
            </w:r>
          </w:p>
        </w:tc>
      </w:tr>
      <w:tr w:rsidR="00FC7EC9" w:rsidRPr="00FC7EC9" w:rsidTr="00FC7EC9">
        <w:trPr>
          <w:tblCellSpacing w:w="15" w:type="dxa"/>
        </w:trPr>
        <w:tc>
          <w:tcPr>
            <w:tcW w:w="9930" w:type="dxa"/>
            <w:gridSpan w:val="2"/>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21 ноября 2019 </w:t>
            </w:r>
            <w:proofErr w:type="spellStart"/>
            <w:r w:rsidRPr="00FC7EC9">
              <w:rPr>
                <w:rFonts w:ascii="Times New Roman" w:eastAsia="Times New Roman" w:hAnsi="Times New Roman" w:cs="Times New Roman"/>
                <w:b/>
                <w:bCs/>
                <w:sz w:val="28"/>
                <w:szCs w:val="28"/>
                <w:lang w:eastAsia="ru-RU"/>
              </w:rPr>
              <w:t>г</w:t>
            </w:r>
            <w:proofErr w:type="gramStart"/>
            <w:r w:rsidRPr="00FC7EC9">
              <w:rPr>
                <w:rFonts w:ascii="Times New Roman" w:eastAsia="Times New Roman" w:hAnsi="Times New Roman" w:cs="Times New Roman"/>
                <w:b/>
                <w:bCs/>
                <w:sz w:val="28"/>
                <w:szCs w:val="28"/>
                <w:lang w:eastAsia="ru-RU"/>
              </w:rPr>
              <w:t>.</w:t>
            </w:r>
            <w:r w:rsidRPr="00FC7EC9">
              <w:rPr>
                <w:rFonts w:ascii="Times New Roman" w:eastAsia="Times New Roman" w:hAnsi="Times New Roman" w:cs="Times New Roman"/>
                <w:i/>
                <w:iCs/>
                <w:sz w:val="28"/>
                <w:szCs w:val="28"/>
                <w:lang w:eastAsia="ru-RU"/>
              </w:rPr>
              <w:t>П</w:t>
            </w:r>
            <w:proofErr w:type="gramEnd"/>
            <w:r w:rsidRPr="00FC7EC9">
              <w:rPr>
                <w:rFonts w:ascii="Times New Roman" w:eastAsia="Times New Roman" w:hAnsi="Times New Roman" w:cs="Times New Roman"/>
                <w:i/>
                <w:iCs/>
                <w:sz w:val="28"/>
                <w:szCs w:val="28"/>
                <w:lang w:eastAsia="ru-RU"/>
              </w:rPr>
              <w:t>лощадки</w:t>
            </w:r>
            <w:proofErr w:type="spellEnd"/>
            <w:r w:rsidRPr="00FC7EC9">
              <w:rPr>
                <w:rFonts w:ascii="Times New Roman" w:eastAsia="Times New Roman" w:hAnsi="Times New Roman" w:cs="Times New Roman"/>
                <w:i/>
                <w:iCs/>
                <w:sz w:val="28"/>
                <w:szCs w:val="28"/>
                <w:lang w:eastAsia="ru-RU"/>
              </w:rPr>
              <w:t xml:space="preserve"> организаторов и партнеров Конференции</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11:00  – 13:30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Работа круглых столов и симпозиумов Конференции</w:t>
            </w:r>
          </w:p>
          <w:p w:rsidR="00FC7EC9" w:rsidRPr="00FC7EC9" w:rsidRDefault="00FC7EC9" w:rsidP="00FC7EC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«Ребенок и его право на семью: практики с доказанной эффективностью» </w:t>
            </w:r>
            <w:r w:rsidRPr="00FC7EC9">
              <w:rPr>
                <w:rFonts w:ascii="Times New Roman" w:eastAsia="Times New Roman" w:hAnsi="Times New Roman" w:cs="Times New Roman"/>
                <w:i/>
                <w:iCs/>
                <w:sz w:val="28"/>
                <w:szCs w:val="28"/>
                <w:lang w:eastAsia="ru-RU"/>
              </w:rPr>
              <w:t xml:space="preserve">Общественная палата Российской Федерации, </w:t>
            </w:r>
            <w:proofErr w:type="spellStart"/>
            <w:r w:rsidRPr="00FC7EC9">
              <w:rPr>
                <w:rFonts w:ascii="Times New Roman" w:eastAsia="Times New Roman" w:hAnsi="Times New Roman" w:cs="Times New Roman"/>
                <w:i/>
                <w:iCs/>
                <w:sz w:val="28"/>
                <w:szCs w:val="28"/>
                <w:lang w:eastAsia="ru-RU"/>
              </w:rPr>
              <w:t>Миусская</w:t>
            </w:r>
            <w:proofErr w:type="spellEnd"/>
            <w:r w:rsidRPr="00FC7EC9">
              <w:rPr>
                <w:rFonts w:ascii="Times New Roman" w:eastAsia="Times New Roman" w:hAnsi="Times New Roman" w:cs="Times New Roman"/>
                <w:i/>
                <w:iCs/>
                <w:sz w:val="28"/>
                <w:szCs w:val="28"/>
                <w:lang w:eastAsia="ru-RU"/>
              </w:rPr>
              <w:t xml:space="preserve"> пл., д. 7, стр. 1</w:t>
            </w:r>
          </w:p>
          <w:p w:rsidR="00FC7EC9" w:rsidRPr="00FC7EC9" w:rsidRDefault="00FC7EC9" w:rsidP="00FC7EC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«Инклюзивные практики в общем образовании»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i/>
                <w:iCs/>
                <w:sz w:val="28"/>
                <w:szCs w:val="28"/>
                <w:lang w:eastAsia="ru-RU"/>
              </w:rPr>
              <w:t xml:space="preserve">ФРЦ по организации комплексного сопровождения детей с расстройствами аутистического спектра, ул. </w:t>
            </w:r>
            <w:proofErr w:type="spellStart"/>
            <w:r w:rsidRPr="00FC7EC9">
              <w:rPr>
                <w:rFonts w:ascii="Times New Roman" w:eastAsia="Times New Roman" w:hAnsi="Times New Roman" w:cs="Times New Roman"/>
                <w:i/>
                <w:iCs/>
                <w:sz w:val="28"/>
                <w:szCs w:val="28"/>
                <w:lang w:eastAsia="ru-RU"/>
              </w:rPr>
              <w:t>Кашенкин</w:t>
            </w:r>
            <w:proofErr w:type="spellEnd"/>
            <w:r w:rsidRPr="00FC7EC9">
              <w:rPr>
                <w:rFonts w:ascii="Times New Roman" w:eastAsia="Times New Roman" w:hAnsi="Times New Roman" w:cs="Times New Roman"/>
                <w:i/>
                <w:iCs/>
                <w:sz w:val="28"/>
                <w:szCs w:val="28"/>
                <w:lang w:eastAsia="ru-RU"/>
              </w:rPr>
              <w:t xml:space="preserve"> Луг, д. 7</w:t>
            </w:r>
          </w:p>
          <w:p w:rsidR="00FC7EC9" w:rsidRPr="00FC7EC9" w:rsidRDefault="00FC7EC9" w:rsidP="00FC7EC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«Профилактика суицидального и </w:t>
            </w:r>
            <w:proofErr w:type="spellStart"/>
            <w:r w:rsidRPr="00FC7EC9">
              <w:rPr>
                <w:rFonts w:ascii="Times New Roman" w:eastAsia="Times New Roman" w:hAnsi="Times New Roman" w:cs="Times New Roman"/>
                <w:sz w:val="28"/>
                <w:szCs w:val="28"/>
                <w:lang w:eastAsia="ru-RU"/>
              </w:rPr>
              <w:t>виктимного</w:t>
            </w:r>
            <w:proofErr w:type="spellEnd"/>
            <w:r w:rsidRPr="00FC7EC9">
              <w:rPr>
                <w:rFonts w:ascii="Times New Roman" w:eastAsia="Times New Roman" w:hAnsi="Times New Roman" w:cs="Times New Roman"/>
                <w:sz w:val="28"/>
                <w:szCs w:val="28"/>
                <w:lang w:eastAsia="ru-RU"/>
              </w:rPr>
              <w:t xml:space="preserve"> поведения несовершеннолетних в системе образования: презентация лучших практик»</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i/>
                <w:iCs/>
                <w:sz w:val="28"/>
                <w:szCs w:val="28"/>
                <w:lang w:eastAsia="ru-RU"/>
              </w:rPr>
              <w:lastRenderedPageBreak/>
              <w:t xml:space="preserve">Московский государственный психолого-педагогический университет, ул. </w:t>
            </w:r>
            <w:proofErr w:type="spellStart"/>
            <w:r w:rsidRPr="00FC7EC9">
              <w:rPr>
                <w:rFonts w:ascii="Times New Roman" w:eastAsia="Times New Roman" w:hAnsi="Times New Roman" w:cs="Times New Roman"/>
                <w:i/>
                <w:iCs/>
                <w:sz w:val="28"/>
                <w:szCs w:val="28"/>
                <w:lang w:eastAsia="ru-RU"/>
              </w:rPr>
              <w:t>Сретенка</w:t>
            </w:r>
            <w:proofErr w:type="spellEnd"/>
            <w:r w:rsidRPr="00FC7EC9">
              <w:rPr>
                <w:rFonts w:ascii="Times New Roman" w:eastAsia="Times New Roman" w:hAnsi="Times New Roman" w:cs="Times New Roman"/>
                <w:i/>
                <w:iCs/>
                <w:sz w:val="28"/>
                <w:szCs w:val="28"/>
                <w:lang w:eastAsia="ru-RU"/>
              </w:rPr>
              <w:t>, 29</w:t>
            </w:r>
          </w:p>
          <w:p w:rsidR="00FC7EC9" w:rsidRPr="00FC7EC9" w:rsidRDefault="00FC7EC9" w:rsidP="00FC7EC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«Поддержка и развитие детей, проявивших выдающиеся способности» </w:t>
            </w:r>
            <w:r w:rsidRPr="00FC7EC9">
              <w:rPr>
                <w:rFonts w:ascii="Times New Roman" w:eastAsia="Times New Roman" w:hAnsi="Times New Roman" w:cs="Times New Roman"/>
                <w:i/>
                <w:iCs/>
                <w:sz w:val="28"/>
                <w:szCs w:val="28"/>
                <w:lang w:eastAsia="ru-RU"/>
              </w:rPr>
              <w:t>Психологический институт РАО, ул. Моховая, д.9, стр.4</w:t>
            </w:r>
          </w:p>
          <w:p w:rsidR="00FC7EC9" w:rsidRPr="00FC7EC9" w:rsidRDefault="00FC7EC9" w:rsidP="00FC7EC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«Профилактика агрессивного, </w:t>
            </w:r>
            <w:proofErr w:type="spellStart"/>
            <w:r w:rsidRPr="00FC7EC9">
              <w:rPr>
                <w:rFonts w:ascii="Times New Roman" w:eastAsia="Times New Roman" w:hAnsi="Times New Roman" w:cs="Times New Roman"/>
                <w:sz w:val="28"/>
                <w:szCs w:val="28"/>
                <w:lang w:eastAsia="ru-RU"/>
              </w:rPr>
              <w:t>делинквентного</w:t>
            </w:r>
            <w:proofErr w:type="spellEnd"/>
            <w:r w:rsidRPr="00FC7EC9">
              <w:rPr>
                <w:rFonts w:ascii="Times New Roman" w:eastAsia="Times New Roman" w:hAnsi="Times New Roman" w:cs="Times New Roman"/>
                <w:sz w:val="28"/>
                <w:szCs w:val="28"/>
                <w:lang w:eastAsia="ru-RU"/>
              </w:rPr>
              <w:t>, криминального поведения: лучшие практики психологической помощи»</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i/>
                <w:iCs/>
                <w:sz w:val="28"/>
                <w:szCs w:val="28"/>
                <w:lang w:eastAsia="ru-RU"/>
              </w:rPr>
              <w:t xml:space="preserve">Московский государственный психолого-педагогический университет, ул. </w:t>
            </w:r>
            <w:proofErr w:type="spellStart"/>
            <w:r w:rsidRPr="00FC7EC9">
              <w:rPr>
                <w:rFonts w:ascii="Times New Roman" w:eastAsia="Times New Roman" w:hAnsi="Times New Roman" w:cs="Times New Roman"/>
                <w:i/>
                <w:iCs/>
                <w:sz w:val="28"/>
                <w:szCs w:val="28"/>
                <w:lang w:eastAsia="ru-RU"/>
              </w:rPr>
              <w:t>Сретенка</w:t>
            </w:r>
            <w:proofErr w:type="spellEnd"/>
            <w:r w:rsidRPr="00FC7EC9">
              <w:rPr>
                <w:rFonts w:ascii="Times New Roman" w:eastAsia="Times New Roman" w:hAnsi="Times New Roman" w:cs="Times New Roman"/>
                <w:i/>
                <w:iCs/>
                <w:sz w:val="28"/>
                <w:szCs w:val="28"/>
                <w:lang w:eastAsia="ru-RU"/>
              </w:rPr>
              <w:t>, 29</w:t>
            </w:r>
          </w:p>
          <w:p w:rsidR="00FC7EC9" w:rsidRPr="00FC7EC9" w:rsidRDefault="00FC7EC9" w:rsidP="00FC7EC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«Анализ лучших программ и технологий психолого-педагогической работы в системе образования (подведение итогов Всероссийского конкурса лучших психолого-педагогических программ и технологий в образовательной среде – 2019)»</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i/>
                <w:iCs/>
                <w:sz w:val="28"/>
                <w:szCs w:val="28"/>
                <w:lang w:eastAsia="ru-RU"/>
              </w:rPr>
              <w:t xml:space="preserve">Московский государственный психолого-педагогический университет, ул. </w:t>
            </w:r>
            <w:proofErr w:type="spellStart"/>
            <w:r w:rsidRPr="00FC7EC9">
              <w:rPr>
                <w:rFonts w:ascii="Times New Roman" w:eastAsia="Times New Roman" w:hAnsi="Times New Roman" w:cs="Times New Roman"/>
                <w:i/>
                <w:iCs/>
                <w:sz w:val="28"/>
                <w:szCs w:val="28"/>
                <w:lang w:eastAsia="ru-RU"/>
              </w:rPr>
              <w:t>Сретенка</w:t>
            </w:r>
            <w:proofErr w:type="spellEnd"/>
            <w:r w:rsidRPr="00FC7EC9">
              <w:rPr>
                <w:rFonts w:ascii="Times New Roman" w:eastAsia="Times New Roman" w:hAnsi="Times New Roman" w:cs="Times New Roman"/>
                <w:i/>
                <w:iCs/>
                <w:sz w:val="28"/>
                <w:szCs w:val="28"/>
                <w:lang w:eastAsia="ru-RU"/>
              </w:rPr>
              <w:t>, 29</w:t>
            </w:r>
          </w:p>
          <w:p w:rsidR="00FC7EC9" w:rsidRPr="00FC7EC9" w:rsidRDefault="00FC7EC9" w:rsidP="00FC7EC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«Воспитание – основа качества образования: лучшие практики»</w:t>
            </w:r>
            <w:r w:rsidRPr="00FC7EC9">
              <w:rPr>
                <w:rFonts w:ascii="Times New Roman" w:eastAsia="Times New Roman" w:hAnsi="Times New Roman" w:cs="Times New Roman"/>
                <w:i/>
                <w:iCs/>
                <w:sz w:val="28"/>
                <w:szCs w:val="28"/>
                <w:lang w:eastAsia="ru-RU"/>
              </w:rPr>
              <w:t xml:space="preserve"> </w:t>
            </w:r>
            <w:proofErr w:type="spellStart"/>
            <w:r w:rsidRPr="00FC7EC9">
              <w:rPr>
                <w:rFonts w:ascii="Times New Roman" w:eastAsia="Times New Roman" w:hAnsi="Times New Roman" w:cs="Times New Roman"/>
                <w:i/>
                <w:iCs/>
                <w:sz w:val="28"/>
                <w:szCs w:val="28"/>
                <w:lang w:eastAsia="ru-RU"/>
              </w:rPr>
              <w:t>Рособрнадзор</w:t>
            </w:r>
            <w:proofErr w:type="spellEnd"/>
            <w:r w:rsidRPr="00FC7EC9">
              <w:rPr>
                <w:rFonts w:ascii="Times New Roman" w:eastAsia="Times New Roman" w:hAnsi="Times New Roman" w:cs="Times New Roman"/>
                <w:i/>
                <w:iCs/>
                <w:sz w:val="28"/>
                <w:szCs w:val="28"/>
                <w:lang w:eastAsia="ru-RU"/>
              </w:rPr>
              <w:t xml:space="preserve">, </w:t>
            </w:r>
            <w:proofErr w:type="spellStart"/>
            <w:r w:rsidRPr="00FC7EC9">
              <w:rPr>
                <w:rFonts w:ascii="Times New Roman" w:eastAsia="Times New Roman" w:hAnsi="Times New Roman" w:cs="Times New Roman"/>
                <w:i/>
                <w:iCs/>
                <w:sz w:val="28"/>
                <w:szCs w:val="28"/>
                <w:lang w:eastAsia="ru-RU"/>
              </w:rPr>
              <w:t>ул</w:t>
            </w:r>
            <w:proofErr w:type="spellEnd"/>
            <w:proofErr w:type="gramStart"/>
            <w:r w:rsidRPr="00FC7EC9">
              <w:rPr>
                <w:rFonts w:ascii="Times New Roman" w:eastAsia="Times New Roman" w:hAnsi="Times New Roman" w:cs="Times New Roman"/>
                <w:i/>
                <w:iCs/>
                <w:sz w:val="28"/>
                <w:szCs w:val="28"/>
                <w:lang w:eastAsia="ru-RU"/>
              </w:rPr>
              <w:t xml:space="preserve"> .</w:t>
            </w:r>
            <w:proofErr w:type="gramEnd"/>
            <w:r w:rsidRPr="00FC7EC9">
              <w:rPr>
                <w:rFonts w:ascii="Times New Roman" w:eastAsia="Times New Roman" w:hAnsi="Times New Roman" w:cs="Times New Roman"/>
                <w:i/>
                <w:iCs/>
                <w:sz w:val="28"/>
                <w:szCs w:val="28"/>
                <w:lang w:eastAsia="ru-RU"/>
              </w:rPr>
              <w:t>Садовая-Сухаревская, д.16, К-51, ГСП-4</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lastRenderedPageBreak/>
              <w:t>13:30 – 14:30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Перерыв</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14:30 – 17:00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Работа круглых столов и симпозиумов Конференции (продолжение)</w:t>
            </w:r>
          </w:p>
        </w:tc>
      </w:tr>
      <w:tr w:rsidR="00FC7EC9" w:rsidRPr="00FC7EC9" w:rsidTr="00FC7EC9">
        <w:trPr>
          <w:tblCellSpacing w:w="15" w:type="dxa"/>
        </w:trPr>
        <w:tc>
          <w:tcPr>
            <w:tcW w:w="9930" w:type="dxa"/>
            <w:gridSpan w:val="2"/>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 xml:space="preserve">22 ноября 2019 </w:t>
            </w:r>
            <w:proofErr w:type="spellStart"/>
            <w:r w:rsidRPr="00FC7EC9">
              <w:rPr>
                <w:rFonts w:ascii="Times New Roman" w:eastAsia="Times New Roman" w:hAnsi="Times New Roman" w:cs="Times New Roman"/>
                <w:b/>
                <w:bCs/>
                <w:sz w:val="28"/>
                <w:szCs w:val="28"/>
                <w:lang w:eastAsia="ru-RU"/>
              </w:rPr>
              <w:t>г</w:t>
            </w:r>
            <w:proofErr w:type="gramStart"/>
            <w:r w:rsidRPr="00FC7EC9">
              <w:rPr>
                <w:rFonts w:ascii="Times New Roman" w:eastAsia="Times New Roman" w:hAnsi="Times New Roman" w:cs="Times New Roman"/>
                <w:b/>
                <w:bCs/>
                <w:sz w:val="28"/>
                <w:szCs w:val="28"/>
                <w:lang w:eastAsia="ru-RU"/>
              </w:rPr>
              <w:t>.</w:t>
            </w:r>
            <w:r w:rsidRPr="00FC7EC9">
              <w:rPr>
                <w:rFonts w:ascii="Times New Roman" w:eastAsia="Times New Roman" w:hAnsi="Times New Roman" w:cs="Times New Roman"/>
                <w:i/>
                <w:iCs/>
                <w:sz w:val="28"/>
                <w:szCs w:val="28"/>
                <w:lang w:eastAsia="ru-RU"/>
              </w:rPr>
              <w:t>З</w:t>
            </w:r>
            <w:proofErr w:type="gramEnd"/>
            <w:r w:rsidRPr="00FC7EC9">
              <w:rPr>
                <w:rFonts w:ascii="Times New Roman" w:eastAsia="Times New Roman" w:hAnsi="Times New Roman" w:cs="Times New Roman"/>
                <w:i/>
                <w:iCs/>
                <w:sz w:val="28"/>
                <w:szCs w:val="28"/>
                <w:lang w:eastAsia="ru-RU"/>
              </w:rPr>
              <w:t>дание</w:t>
            </w:r>
            <w:proofErr w:type="spellEnd"/>
            <w:r w:rsidRPr="00FC7EC9">
              <w:rPr>
                <w:rFonts w:ascii="Times New Roman" w:eastAsia="Times New Roman" w:hAnsi="Times New Roman" w:cs="Times New Roman"/>
                <w:i/>
                <w:iCs/>
                <w:sz w:val="28"/>
                <w:szCs w:val="28"/>
                <w:lang w:eastAsia="ru-RU"/>
              </w:rPr>
              <w:t xml:space="preserve"> Правительства Москвы (Олимп), Новый Арбат, д.36</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10:30 – 11:00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Регистрация участников пленарного заседания</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11:00 – 12:30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Пленарное заседание</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12:30 – 13:30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Перерыв</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13:30 – 15:30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Пленарное заседание (продолжение)</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15:30 – 16:00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Перерыв</w:t>
            </w:r>
          </w:p>
        </w:tc>
      </w:tr>
      <w:tr w:rsidR="00FC7EC9" w:rsidRPr="00FC7EC9" w:rsidTr="00FC7EC9">
        <w:trPr>
          <w:tblCellSpacing w:w="15" w:type="dxa"/>
        </w:trPr>
        <w:tc>
          <w:tcPr>
            <w:tcW w:w="184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16:00 – 17:00</w:t>
            </w:r>
          </w:p>
        </w:tc>
        <w:tc>
          <w:tcPr>
            <w:tcW w:w="8085" w:type="dxa"/>
            <w:vAlign w:val="center"/>
            <w:hideMark/>
          </w:tcPr>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Подведение итогов. Закрытие конференции</w:t>
            </w:r>
          </w:p>
        </w:tc>
      </w:tr>
    </w:tbl>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pict>
          <v:rect id="_x0000_i1025" style="width:0;height:1.5pt" o:hralign="center" o:hrstd="t" o:hr="t" fillcolor="#a0a0a0" stroked="f"/>
        </w:pic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t>Информация для участников Конференции</w:t>
      </w:r>
      <w:r w:rsidRPr="00FC7EC9">
        <w:rPr>
          <w:rFonts w:ascii="Times New Roman" w:eastAsia="Times New Roman" w:hAnsi="Times New Roman" w:cs="Times New Roman"/>
          <w:sz w:val="28"/>
          <w:szCs w:val="28"/>
          <w:lang w:eastAsia="ru-RU"/>
        </w:rPr>
        <w:t>.</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Участие в Конференции, в том числе публикация статей в сборнике материалов Конференции и специализированном выпуске сетевого издания «Вестник практической психологии образования, бесплатное. Оплата командировочных расходов производится за счет направляющей стороны.</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 xml:space="preserve">Для участия в Конференции необходимо до 8 ноября 2019 заполнить </w:t>
      </w:r>
      <w:r w:rsidRPr="00FC7EC9">
        <w:rPr>
          <w:rFonts w:ascii="Times New Roman" w:eastAsia="Times New Roman" w:hAnsi="Times New Roman" w:cs="Times New Roman"/>
          <w:b/>
          <w:bCs/>
          <w:sz w:val="28"/>
          <w:szCs w:val="28"/>
          <w:lang w:eastAsia="ru-RU"/>
        </w:rPr>
        <w:t>электронную заявку участника Конференции  (</w:t>
      </w:r>
      <w:hyperlink r:id="rId9" w:history="1">
        <w:r w:rsidRPr="00FC7EC9">
          <w:rPr>
            <w:rFonts w:ascii="Times New Roman" w:eastAsia="Times New Roman" w:hAnsi="Times New Roman" w:cs="Times New Roman"/>
            <w:b/>
            <w:bCs/>
            <w:color w:val="0000FF"/>
            <w:sz w:val="28"/>
            <w:szCs w:val="28"/>
            <w:u w:val="single"/>
            <w:lang w:eastAsia="ru-RU"/>
          </w:rPr>
          <w:t>перейти к заполнению</w:t>
        </w:r>
      </w:hyperlink>
      <w:r w:rsidRPr="00FC7EC9">
        <w:rPr>
          <w:rFonts w:ascii="Times New Roman" w:eastAsia="Times New Roman" w:hAnsi="Times New Roman" w:cs="Times New Roman"/>
          <w:b/>
          <w:bCs/>
          <w:sz w:val="28"/>
          <w:szCs w:val="28"/>
          <w:lang w:eastAsia="ru-RU"/>
        </w:rPr>
        <w:t>).</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t>Условия публикации статей участников Конференции размещены на сайте </w:t>
      </w:r>
      <w:hyperlink r:id="rId10" w:tgtFrame="_blank" w:history="1">
        <w:r w:rsidRPr="00FC7EC9">
          <w:rPr>
            <w:rFonts w:ascii="Times New Roman" w:eastAsia="Times New Roman" w:hAnsi="Times New Roman" w:cs="Times New Roman"/>
            <w:color w:val="0000FF"/>
            <w:sz w:val="28"/>
            <w:szCs w:val="28"/>
            <w:u w:val="single"/>
            <w:lang w:eastAsia="ru-RU"/>
          </w:rPr>
          <w:t>http://psyjournals.ru/vestnik_psyobr/</w:t>
        </w:r>
      </w:hyperlink>
      <w:r w:rsidRPr="00FC7EC9">
        <w:rPr>
          <w:rFonts w:ascii="Times New Roman" w:eastAsia="Times New Roman" w:hAnsi="Times New Roman" w:cs="Times New Roman"/>
          <w:sz w:val="28"/>
          <w:szCs w:val="28"/>
          <w:lang w:eastAsia="ru-RU"/>
        </w:rPr>
        <w:t> в разделе «О журнале» и «Для авторов».</w:t>
      </w:r>
    </w:p>
    <w:p w:rsidR="00FC7EC9" w:rsidRPr="00FC7EC9" w:rsidRDefault="00FC7EC9" w:rsidP="00FC7EC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b/>
          <w:bCs/>
          <w:sz w:val="28"/>
          <w:szCs w:val="28"/>
          <w:lang w:eastAsia="ru-RU"/>
        </w:rPr>
        <w:lastRenderedPageBreak/>
        <w:t>          Контакты оргкомитета Конференции</w:t>
      </w:r>
      <w:r w:rsidRPr="00FC7EC9">
        <w:rPr>
          <w:rFonts w:ascii="Times New Roman" w:eastAsia="Times New Roman" w:hAnsi="Times New Roman" w:cs="Times New Roman"/>
          <w:sz w:val="28"/>
          <w:szCs w:val="28"/>
          <w:lang w:eastAsia="ru-RU"/>
        </w:rPr>
        <w:t xml:space="preserve">: тел.: +7 (909) 966-55-37; +7 (495) 632-99-70; +7 (495) 632-94-33; </w:t>
      </w:r>
      <w:proofErr w:type="spellStart"/>
      <w:r w:rsidRPr="00FC7EC9">
        <w:rPr>
          <w:rFonts w:ascii="Times New Roman" w:eastAsia="Times New Roman" w:hAnsi="Times New Roman" w:cs="Times New Roman"/>
          <w:sz w:val="28"/>
          <w:szCs w:val="28"/>
          <w:lang w:eastAsia="ru-RU"/>
        </w:rPr>
        <w:t>Email</w:t>
      </w:r>
      <w:proofErr w:type="spellEnd"/>
      <w:r w:rsidRPr="00FC7EC9">
        <w:rPr>
          <w:rFonts w:ascii="Times New Roman" w:eastAsia="Times New Roman" w:hAnsi="Times New Roman" w:cs="Times New Roman"/>
          <w:sz w:val="28"/>
          <w:szCs w:val="28"/>
          <w:lang w:eastAsia="ru-RU"/>
        </w:rPr>
        <w:t>: rospsy.ru@gmail.com.</w:t>
      </w:r>
    </w:p>
    <w:p w:rsidR="00FC7EC9" w:rsidRPr="00FC7EC9" w:rsidRDefault="00FC7EC9" w:rsidP="00FC7EC9">
      <w:pPr>
        <w:spacing w:after="0" w:line="240" w:lineRule="auto"/>
        <w:jc w:val="both"/>
        <w:rPr>
          <w:rFonts w:ascii="Times New Roman" w:eastAsia="Times New Roman" w:hAnsi="Times New Roman" w:cs="Times New Roman"/>
          <w:sz w:val="28"/>
          <w:szCs w:val="28"/>
          <w:lang w:eastAsia="ru-RU"/>
        </w:rPr>
      </w:pPr>
      <w:r w:rsidRPr="00FC7EC9">
        <w:rPr>
          <w:rFonts w:ascii="Times New Roman" w:eastAsia="Times New Roman" w:hAnsi="Times New Roman" w:cs="Times New Roman"/>
          <w:sz w:val="28"/>
          <w:szCs w:val="28"/>
          <w:lang w:eastAsia="ru-RU"/>
        </w:rPr>
        <w:pict>
          <v:rect id="_x0000_i1026" style="width:0;height:1.5pt" o:hralign="center" o:hrstd="t" o:hr="t" fillcolor="#a0a0a0" stroked="f"/>
        </w:pict>
      </w:r>
    </w:p>
    <w:p w:rsidR="004A35DF" w:rsidRPr="00FC7EC9" w:rsidRDefault="004A35DF" w:rsidP="00FC7EC9">
      <w:pPr>
        <w:jc w:val="both"/>
        <w:rPr>
          <w:rFonts w:ascii="Times New Roman" w:hAnsi="Times New Roman" w:cs="Times New Roman"/>
          <w:sz w:val="28"/>
          <w:szCs w:val="28"/>
        </w:rPr>
      </w:pPr>
    </w:p>
    <w:sectPr w:rsidR="004A35DF" w:rsidRPr="00FC7E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A6AD8"/>
    <w:multiLevelType w:val="multilevel"/>
    <w:tmpl w:val="39C4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F3E74"/>
    <w:multiLevelType w:val="multilevel"/>
    <w:tmpl w:val="670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44460"/>
    <w:multiLevelType w:val="multilevel"/>
    <w:tmpl w:val="C5447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A3FBA"/>
    <w:multiLevelType w:val="multilevel"/>
    <w:tmpl w:val="FAB2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17E64"/>
    <w:multiLevelType w:val="multilevel"/>
    <w:tmpl w:val="215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846062"/>
    <w:multiLevelType w:val="multilevel"/>
    <w:tmpl w:val="ABE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F1"/>
    <w:rsid w:val="004A35DF"/>
    <w:rsid w:val="005F21F1"/>
    <w:rsid w:val="00FC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9620">
      <w:bodyDiv w:val="1"/>
      <w:marLeft w:val="0"/>
      <w:marRight w:val="0"/>
      <w:marTop w:val="0"/>
      <w:marBottom w:val="0"/>
      <w:divBdr>
        <w:top w:val="none" w:sz="0" w:space="0" w:color="auto"/>
        <w:left w:val="none" w:sz="0" w:space="0" w:color="auto"/>
        <w:bottom w:val="none" w:sz="0" w:space="0" w:color="auto"/>
        <w:right w:val="none" w:sz="0" w:space="0" w:color="auto"/>
      </w:divBdr>
      <w:divsChild>
        <w:div w:id="1542206820">
          <w:marLeft w:val="0"/>
          <w:marRight w:val="0"/>
          <w:marTop w:val="0"/>
          <w:marBottom w:val="0"/>
          <w:divBdr>
            <w:top w:val="none" w:sz="0" w:space="0" w:color="auto"/>
            <w:left w:val="none" w:sz="0" w:space="0" w:color="auto"/>
            <w:bottom w:val="none" w:sz="0" w:space="0" w:color="auto"/>
            <w:right w:val="none" w:sz="0" w:space="0" w:color="auto"/>
          </w:divBdr>
        </w:div>
        <w:div w:id="3481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psy.ru/fpoXV-reg" TargetMode="External"/><Relationship Id="rId3" Type="http://schemas.microsoft.com/office/2007/relationships/stylesWithEffects" Target="stylesWithEffects.xml"/><Relationship Id="rId7" Type="http://schemas.openxmlformats.org/officeDocument/2006/relationships/hyperlink" Target="http://xn--80aaaaoadbi1fjidfjfmsf6a.xn--p1ai/author/leonova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80aaaaoadbi1fjidfjfmsf6a.xn--p1ai/%d0%be%d1%82%d0%ba%d1%80%d1%8b%d1%82%d0%b0-%d1%80%d0%b5%d0%b3%d0%b8%d1%81%d1%82%d1%80%d0%b0%d1%86%d0%b8%d1%8f-%d0%bd%d0%b0-%d1%83%d1%87%d0%b0%d1%81%d1%82%d0%b8%d0%b5-%d0%b2-%d0%bc%d0%b5%d0%b6%d0%b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syjournals.ru/vestnik_psyobr/" TargetMode="External"/><Relationship Id="rId4" Type="http://schemas.openxmlformats.org/officeDocument/2006/relationships/settings" Target="settings.xml"/><Relationship Id="rId9" Type="http://schemas.openxmlformats.org/officeDocument/2006/relationships/hyperlink" Target="https://rospsy.ru/fpoXV-r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2019-10-20T00:09:00Z</dcterms:created>
  <dcterms:modified xsi:type="dcterms:W3CDTF">2019-10-20T00:09:00Z</dcterms:modified>
</cp:coreProperties>
</file>