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Руководителю ФИП МАДОУ № 192 </w:t>
      </w: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 </w:t>
      </w: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учителя-логопеда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Бендерской Ирины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0D" w:rsidRPr="009F7C83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F7C83">
        <w:rPr>
          <w:rFonts w:ascii="Times New Roman" w:hAnsi="Times New Roman" w:cs="Times New Roman"/>
          <w:sz w:val="24"/>
          <w:szCs w:val="24"/>
          <w:u w:val="single"/>
        </w:rPr>
        <w:t>МАДОУ  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7C83">
        <w:rPr>
          <w:rFonts w:ascii="Times New Roman" w:hAnsi="Times New Roman" w:cs="Times New Roman"/>
          <w:sz w:val="24"/>
          <w:szCs w:val="24"/>
          <w:u w:val="single"/>
        </w:rPr>
        <w:t>Хабаровска</w:t>
      </w:r>
      <w:r w:rsidRPr="009F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0D" w:rsidRPr="009F7C83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7C83">
        <w:rPr>
          <w:rFonts w:ascii="Times New Roman" w:hAnsi="Times New Roman" w:cs="Times New Roman"/>
          <w:sz w:val="24"/>
          <w:szCs w:val="24"/>
          <w:u w:val="single"/>
        </w:rPr>
        <w:t>«Детский сад комбинированного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вида №34»</w:t>
      </w: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D5790D" w:rsidRPr="009F7C83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790D" w:rsidRPr="004F43A8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43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59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CD2597">
        <w:rPr>
          <w:rFonts w:ascii="Times New Roman" w:hAnsi="Times New Roman"/>
          <w:b/>
          <w:sz w:val="28"/>
          <w:szCs w:val="28"/>
          <w:u w:val="single"/>
        </w:rPr>
        <w:t>первичной</w:t>
      </w:r>
      <w:r w:rsidRPr="00CD2597">
        <w:rPr>
          <w:rFonts w:ascii="Times New Roman" w:hAnsi="Times New Roman"/>
          <w:b/>
          <w:sz w:val="28"/>
          <w:szCs w:val="28"/>
        </w:rPr>
        <w:t xml:space="preserve"> диагностики речи детей </w:t>
      </w:r>
    </w:p>
    <w:p w:rsidR="00F23C40" w:rsidRPr="00CD2597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0C6">
        <w:rPr>
          <w:rFonts w:ascii="Times New Roman" w:hAnsi="Times New Roman"/>
          <w:b/>
          <w:sz w:val="28"/>
          <w:szCs w:val="28"/>
          <w:u w:val="single"/>
        </w:rPr>
        <w:t>вторых младших</w:t>
      </w:r>
      <w:r w:rsidRPr="00CD2597">
        <w:rPr>
          <w:rFonts w:ascii="Times New Roman" w:hAnsi="Times New Roman"/>
          <w:b/>
          <w:sz w:val="28"/>
          <w:szCs w:val="28"/>
        </w:rPr>
        <w:t xml:space="preserve"> групп общеобразовательной направленности </w:t>
      </w: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2021</w:t>
      </w: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F23C40" w:rsidRPr="00543521" w:rsidTr="00C41937">
        <w:tc>
          <w:tcPr>
            <w:tcW w:w="4928" w:type="dxa"/>
            <w:vMerge w:val="restart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521">
              <w:rPr>
                <w:rFonts w:ascii="Times New Roman" w:hAnsi="Times New Roman"/>
                <w:b/>
                <w:sz w:val="28"/>
                <w:szCs w:val="28"/>
              </w:rPr>
              <w:t>Качество речи</w:t>
            </w:r>
          </w:p>
        </w:tc>
        <w:tc>
          <w:tcPr>
            <w:tcW w:w="4678" w:type="dxa"/>
            <w:gridSpan w:val="3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521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F23C40" w:rsidRPr="00543521" w:rsidTr="00C41937">
        <w:tc>
          <w:tcPr>
            <w:tcW w:w="4928" w:type="dxa"/>
            <w:vMerge/>
          </w:tcPr>
          <w:p w:rsidR="00F23C40" w:rsidRPr="0054352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 № 2</w:t>
            </w:r>
          </w:p>
        </w:tc>
        <w:tc>
          <w:tcPr>
            <w:tcW w:w="1559" w:type="dxa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 № 4</w:t>
            </w:r>
          </w:p>
        </w:tc>
        <w:tc>
          <w:tcPr>
            <w:tcW w:w="1560" w:type="dxa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521">
              <w:rPr>
                <w:rFonts w:ascii="Times New Roman" w:hAnsi="Times New Roman"/>
                <w:sz w:val="28"/>
                <w:szCs w:val="28"/>
              </w:rPr>
              <w:t>Всего детей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23/100%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28/100%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 / 100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21">
              <w:rPr>
                <w:rFonts w:ascii="Times New Roman" w:hAnsi="Times New Roman"/>
                <w:sz w:val="28"/>
                <w:szCs w:val="28"/>
              </w:rPr>
              <w:t>Речевая норма (речь без особенностей)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21">
              <w:rPr>
                <w:rFonts w:ascii="Times New Roman" w:hAnsi="Times New Roman"/>
                <w:sz w:val="28"/>
                <w:szCs w:val="28"/>
              </w:rPr>
              <w:t>Условная   норма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(нет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660FFA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речь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8/34.7%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8/28.5%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/ 31.4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660AD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D1">
              <w:rPr>
                <w:rFonts w:ascii="Times New Roman" w:hAnsi="Times New Roman"/>
                <w:b/>
                <w:sz w:val="28"/>
                <w:szCs w:val="28"/>
              </w:rPr>
              <w:t>ЗРР (задержка речевого развития)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9/39.1%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13/46.4%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/ 43.1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660AD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D1">
              <w:rPr>
                <w:rFonts w:ascii="Times New Roman" w:hAnsi="Times New Roman"/>
                <w:b/>
                <w:sz w:val="28"/>
                <w:szCs w:val="28"/>
              </w:rPr>
              <w:t xml:space="preserve">Выраженная ЗРР 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6/26%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7/25%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/ 25.5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</w:tbl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597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промежуточной</w:t>
      </w:r>
      <w:r w:rsidRPr="00CD2597">
        <w:rPr>
          <w:rFonts w:ascii="Times New Roman" w:hAnsi="Times New Roman"/>
          <w:b/>
          <w:sz w:val="28"/>
          <w:szCs w:val="28"/>
        </w:rPr>
        <w:t xml:space="preserve"> диагностики речи детей </w:t>
      </w:r>
    </w:p>
    <w:p w:rsidR="00F23C40" w:rsidRPr="00CD2597" w:rsidRDefault="00F23C40" w:rsidP="00F23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0C6">
        <w:rPr>
          <w:rFonts w:ascii="Times New Roman" w:hAnsi="Times New Roman"/>
          <w:b/>
          <w:sz w:val="28"/>
          <w:szCs w:val="28"/>
          <w:u w:val="single"/>
        </w:rPr>
        <w:t>вторых младших</w:t>
      </w:r>
      <w:r w:rsidRPr="00CD2597">
        <w:rPr>
          <w:rFonts w:ascii="Times New Roman" w:hAnsi="Times New Roman"/>
          <w:b/>
          <w:sz w:val="28"/>
          <w:szCs w:val="28"/>
        </w:rPr>
        <w:t xml:space="preserve"> групп общеобразовательной направленности </w:t>
      </w: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2022</w:t>
      </w:r>
    </w:p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F23C40" w:rsidRPr="00543521" w:rsidTr="00C41937">
        <w:tc>
          <w:tcPr>
            <w:tcW w:w="4928" w:type="dxa"/>
            <w:vMerge w:val="restart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521">
              <w:rPr>
                <w:rFonts w:ascii="Times New Roman" w:hAnsi="Times New Roman"/>
                <w:b/>
                <w:sz w:val="28"/>
                <w:szCs w:val="28"/>
              </w:rPr>
              <w:t>Качество речи</w:t>
            </w:r>
          </w:p>
        </w:tc>
        <w:tc>
          <w:tcPr>
            <w:tcW w:w="4678" w:type="dxa"/>
            <w:gridSpan w:val="3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521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F23C40" w:rsidRPr="00543521" w:rsidTr="00C41937">
        <w:tc>
          <w:tcPr>
            <w:tcW w:w="4928" w:type="dxa"/>
            <w:vMerge/>
          </w:tcPr>
          <w:p w:rsidR="00F23C40" w:rsidRPr="0054352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 № 2</w:t>
            </w:r>
          </w:p>
        </w:tc>
        <w:tc>
          <w:tcPr>
            <w:tcW w:w="1559" w:type="dxa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 № 4</w:t>
            </w:r>
          </w:p>
        </w:tc>
        <w:tc>
          <w:tcPr>
            <w:tcW w:w="1560" w:type="dxa"/>
          </w:tcPr>
          <w:p w:rsidR="00F23C40" w:rsidRPr="0054352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521">
              <w:rPr>
                <w:rFonts w:ascii="Times New Roman" w:hAnsi="Times New Roman"/>
                <w:sz w:val="28"/>
                <w:szCs w:val="28"/>
              </w:rPr>
              <w:t>Всего детей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23/100%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28/100%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 / 100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21">
              <w:rPr>
                <w:rFonts w:ascii="Times New Roman" w:hAnsi="Times New Roman"/>
                <w:sz w:val="28"/>
                <w:szCs w:val="28"/>
              </w:rPr>
              <w:t>Речевая норма (речь без особенностей)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Условная   норма (нет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660FFA">
              <w:rPr>
                <w:rFonts w:ascii="Times New Roman" w:hAnsi="Times New Roman"/>
                <w:sz w:val="28"/>
                <w:szCs w:val="28"/>
              </w:rPr>
              <w:t>’</w:t>
            </w:r>
            <w:r w:rsidRPr="0054352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речь 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16/69.5%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21/75%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 / 72.5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521">
              <w:rPr>
                <w:rFonts w:ascii="Times New Roman" w:hAnsi="Times New Roman"/>
                <w:b/>
                <w:sz w:val="28"/>
                <w:szCs w:val="28"/>
              </w:rPr>
              <w:t>Выход из ЗРР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6/26%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4/14.2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/ 19.6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  <w:tr w:rsidR="00F23C40" w:rsidRPr="00543521" w:rsidTr="00C41937">
        <w:tc>
          <w:tcPr>
            <w:tcW w:w="4928" w:type="dxa"/>
          </w:tcPr>
          <w:p w:rsidR="00F23C40" w:rsidRPr="00543521" w:rsidRDefault="00F23C40" w:rsidP="00C41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3521">
              <w:rPr>
                <w:rFonts w:ascii="Times New Roman" w:hAnsi="Times New Roman"/>
                <w:b/>
                <w:sz w:val="28"/>
                <w:szCs w:val="28"/>
              </w:rPr>
              <w:t xml:space="preserve">Выход из </w:t>
            </w:r>
            <w:proofErr w:type="gramStart"/>
            <w:r w:rsidRPr="00543521">
              <w:rPr>
                <w:rFonts w:ascii="Times New Roman" w:hAnsi="Times New Roman"/>
                <w:b/>
                <w:sz w:val="28"/>
                <w:szCs w:val="28"/>
              </w:rPr>
              <w:t>выраженной</w:t>
            </w:r>
            <w:proofErr w:type="gramEnd"/>
            <w:r w:rsidRPr="00543521">
              <w:rPr>
                <w:rFonts w:ascii="Times New Roman" w:hAnsi="Times New Roman"/>
                <w:b/>
                <w:sz w:val="28"/>
                <w:szCs w:val="28"/>
              </w:rPr>
              <w:t xml:space="preserve"> ЗРР 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 4.3%</w:t>
            </w:r>
          </w:p>
        </w:tc>
        <w:tc>
          <w:tcPr>
            <w:tcW w:w="1559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3/10.7%</w:t>
            </w:r>
          </w:p>
        </w:tc>
        <w:tc>
          <w:tcPr>
            <w:tcW w:w="1560" w:type="dxa"/>
          </w:tcPr>
          <w:p w:rsidR="00F23C40" w:rsidRPr="00660AD1" w:rsidRDefault="00F23C40" w:rsidP="00C4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/ 7.8</w:t>
            </w:r>
            <w:r w:rsidRPr="00510285"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  <w:t>%</w:t>
            </w:r>
          </w:p>
        </w:tc>
      </w:tr>
    </w:tbl>
    <w:p w:rsidR="00F23C40" w:rsidRDefault="00F23C40" w:rsidP="00F2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0D" w:rsidRDefault="00D5790D" w:rsidP="00D579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D5790D" w:rsidRPr="004F43A8" w:rsidRDefault="00D5790D" w:rsidP="00D579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итоговой  диагностики (май 2022</w:t>
      </w:r>
      <w:r w:rsidRPr="004F43A8">
        <w:rPr>
          <w:rFonts w:ascii="Times New Roman" w:hAnsi="Times New Roman" w:cs="Times New Roman"/>
          <w:b/>
          <w:sz w:val="28"/>
          <w:szCs w:val="28"/>
        </w:rPr>
        <w:t>г.)</w:t>
      </w:r>
    </w:p>
    <w:p w:rsidR="00D5790D" w:rsidRPr="004F43A8" w:rsidRDefault="00D5790D" w:rsidP="00D579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3A8">
        <w:rPr>
          <w:rFonts w:ascii="Times New Roman" w:hAnsi="Times New Roman" w:cs="Times New Roman"/>
          <w:sz w:val="28"/>
          <w:szCs w:val="28"/>
        </w:rPr>
        <w:t>(в рамках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F43A8">
        <w:rPr>
          <w:rFonts w:ascii="Times New Roman" w:hAnsi="Times New Roman" w:cs="Times New Roman"/>
          <w:sz w:val="28"/>
          <w:szCs w:val="28"/>
        </w:rPr>
        <w:t>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Соисполнителем</w:t>
      </w:r>
      <w:r w:rsidRPr="004F43A8">
        <w:rPr>
          <w:rFonts w:ascii="Times New Roman" w:hAnsi="Times New Roman" w:cs="Times New Roman"/>
          <w:sz w:val="28"/>
          <w:szCs w:val="28"/>
        </w:rPr>
        <w:t>)</w:t>
      </w:r>
    </w:p>
    <w:p w:rsidR="00D5790D" w:rsidRPr="004F43A8" w:rsidRDefault="00D5790D" w:rsidP="00D579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0D" w:rsidRPr="008D0984" w:rsidRDefault="00DA3FE1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D5790D">
        <w:rPr>
          <w:rFonts w:ascii="Times New Roman" w:hAnsi="Times New Roman" w:cs="Times New Roman"/>
          <w:sz w:val="28"/>
          <w:szCs w:val="28"/>
        </w:rPr>
        <w:t xml:space="preserve"> </w:t>
      </w:r>
      <w:r w:rsidR="00D5790D" w:rsidRPr="008D0984">
        <w:rPr>
          <w:rFonts w:ascii="Times New Roman" w:hAnsi="Times New Roman" w:cs="Times New Roman"/>
          <w:sz w:val="28"/>
          <w:szCs w:val="28"/>
        </w:rPr>
        <w:t>обс</w:t>
      </w:r>
      <w:r w:rsidR="00D5790D">
        <w:rPr>
          <w:rFonts w:ascii="Times New Roman" w:hAnsi="Times New Roman" w:cs="Times New Roman"/>
          <w:sz w:val="28"/>
          <w:szCs w:val="28"/>
        </w:rPr>
        <w:t>ледования состояния речи детей 3-4</w:t>
      </w:r>
      <w:r w:rsidR="00D5790D" w:rsidRPr="008D0984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конце учебного года</w:t>
      </w: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09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вторые младшие</w:t>
      </w:r>
      <w:r w:rsidRPr="008D0984">
        <w:rPr>
          <w:rFonts w:ascii="Times New Roman" w:hAnsi="Times New Roman" w:cs="Times New Roman"/>
          <w:sz w:val="28"/>
          <w:szCs w:val="28"/>
        </w:rPr>
        <w:t xml:space="preserve"> группы) </w:t>
      </w:r>
    </w:p>
    <w:p w:rsidR="00D5790D" w:rsidRDefault="00D5790D" w:rsidP="00D57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03"/>
        <w:gridCol w:w="2586"/>
        <w:gridCol w:w="2517"/>
      </w:tblGrid>
      <w:tr w:rsidR="00D5790D" w:rsidTr="00B43C0D">
        <w:tc>
          <w:tcPr>
            <w:tcW w:w="4503" w:type="dxa"/>
          </w:tcPr>
          <w:p w:rsidR="00D5790D" w:rsidRPr="00921685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586" w:type="dxa"/>
          </w:tcPr>
          <w:p w:rsidR="00D5790D" w:rsidRPr="00921685" w:rsidRDefault="00D5790D" w:rsidP="00D579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5790D" w:rsidRPr="00921685" w:rsidRDefault="00D5790D" w:rsidP="00D579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 </w:t>
            </w:r>
          </w:p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5790D" w:rsidRPr="00D77F19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517" w:type="dxa"/>
          </w:tcPr>
          <w:p w:rsidR="00D5790D" w:rsidRPr="00D77F19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(100 %)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 обследованных  по разным причинам детей</w:t>
            </w: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(10,7%)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(3,6%)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5790D" w:rsidRPr="00D77F19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Pr="00C0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(89,3%)</w:t>
            </w:r>
          </w:p>
        </w:tc>
        <w:tc>
          <w:tcPr>
            <w:tcW w:w="2517" w:type="dxa"/>
          </w:tcPr>
          <w:p w:rsidR="00D5790D" w:rsidRPr="00D77F19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</w:t>
            </w:r>
            <w:r w:rsidRPr="00C02F09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  <w:r w:rsidRPr="00C02F0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речевого развития </w:t>
            </w:r>
          </w:p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(10,7%)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(6,9%)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Условная возрастная норма </w:t>
            </w:r>
          </w:p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(21,4%)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(10,3%)  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речь </w:t>
            </w:r>
          </w:p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 (42,8%)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 (58,6%)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из задержки речевого развития </w:t>
            </w: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(0%)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(0%)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из выраженной  задержки речевого развития </w:t>
            </w: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(0%)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(0%)</w:t>
            </w:r>
          </w:p>
        </w:tc>
      </w:tr>
      <w:tr w:rsidR="00D5790D" w:rsidTr="00B43C0D">
        <w:tc>
          <w:tcPr>
            <w:tcW w:w="4503" w:type="dxa"/>
          </w:tcPr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 1 уровень</w:t>
            </w:r>
          </w:p>
          <w:p w:rsidR="00D5790D" w:rsidRDefault="00D5790D" w:rsidP="00B43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(14,3%)</w:t>
            </w:r>
          </w:p>
        </w:tc>
        <w:tc>
          <w:tcPr>
            <w:tcW w:w="2517" w:type="dxa"/>
          </w:tcPr>
          <w:p w:rsidR="00D5790D" w:rsidRDefault="00D5790D" w:rsidP="00B43C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 (24%)</w:t>
            </w:r>
          </w:p>
        </w:tc>
      </w:tr>
    </w:tbl>
    <w:p w:rsidR="0055751B" w:rsidRDefault="0055751B"/>
    <w:sectPr w:rsidR="0055751B" w:rsidSect="00D579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B"/>
    <w:rsid w:val="000D1A75"/>
    <w:rsid w:val="0055751B"/>
    <w:rsid w:val="00B2661B"/>
    <w:rsid w:val="00D530BA"/>
    <w:rsid w:val="00D5790D"/>
    <w:rsid w:val="00DA3FE1"/>
    <w:rsid w:val="00F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2</cp:revision>
  <dcterms:created xsi:type="dcterms:W3CDTF">2022-11-28T08:40:00Z</dcterms:created>
  <dcterms:modified xsi:type="dcterms:W3CDTF">2022-11-28T08:40:00Z</dcterms:modified>
</cp:coreProperties>
</file>