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44" w:rsidRDefault="00E42F1B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4D4E44" w:rsidRDefault="00985012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подготовительной группы № 6"Одуванчики</w:t>
      </w:r>
      <w:r w:rsidR="00E42F1B">
        <w:rPr>
          <w:rFonts w:ascii="Times New Roman" w:hAnsi="Times New Roman" w:cs="Times New Roman"/>
          <w:b/>
          <w:sz w:val="28"/>
        </w:rPr>
        <w:t>"</w:t>
      </w:r>
    </w:p>
    <w:p w:rsidR="004D4E44" w:rsidRDefault="00E42F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Педагоги: </w:t>
      </w:r>
      <w:r>
        <w:rPr>
          <w:rFonts w:ascii="Times New Roman" w:hAnsi="Times New Roman" w:cs="Times New Roman"/>
          <w:bCs/>
          <w:sz w:val="28"/>
        </w:rPr>
        <w:t xml:space="preserve"> Старикова Я.С.</w:t>
      </w:r>
    </w:p>
    <w:p w:rsidR="00E42F1B" w:rsidRDefault="00E42F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</w:rPr>
      </w:pPr>
    </w:p>
    <w:p w:rsidR="004D4E44" w:rsidRDefault="004D4E4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</w:rPr>
      </w:pPr>
    </w:p>
    <w:p w:rsidR="004D4E44" w:rsidRDefault="00E42F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98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детей подготовительной группы </w:t>
      </w:r>
      <w:r>
        <w:rPr>
          <w:rFonts w:ascii="Times New Roman" w:eastAsia="Calibri" w:hAnsi="Times New Roman"/>
          <w:sz w:val="28"/>
        </w:rPr>
        <w:t xml:space="preserve"> построена  на основе образовательной  программы "Детство" под редакцией В.И. Логиновой, Т.И. Бабаева, Н.А. </w:t>
      </w:r>
      <w:proofErr w:type="spellStart"/>
      <w:r>
        <w:rPr>
          <w:rFonts w:ascii="Times New Roman" w:eastAsia="Calibri" w:hAnsi="Times New Roman"/>
          <w:sz w:val="28"/>
        </w:rPr>
        <w:t>Ноткиной</w:t>
      </w:r>
      <w:proofErr w:type="spellEnd"/>
      <w:r>
        <w:rPr>
          <w:rFonts w:ascii="Times New Roman" w:eastAsia="Calibri" w:hAnsi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общеобразовательной программой МАДОУ г. Хабаровска "Детский сад комбинированного вида" №34,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№1155 от 17 октября 2013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разработан на основе Конституции Российской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образовательного процесса подготовительной группы муниципального автономного дошкольного образовательного учреждения детский сад комбинированного вида №34 с приоритетным направлением по нравственно- патриотическому воспитанию.</w:t>
      </w:r>
    </w:p>
    <w:p w:rsidR="004D4E44" w:rsidRDefault="00E42F1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Рабочая программа по развитию детей подготовительной группы МАДОУ №34 обеспечивает разностороннее развитие детей в возрасте от 6 до 7 лет с учетом их возрастных и индивидуальных особенностей, по основным направлением - физическому, социально - личностному, познавательно - речевому и художественно - эстетическому и основных принципов построения психолого-педагогической работы, а также в соответствии с   требованиями  нормативных  документов:</w:t>
      </w:r>
      <w:proofErr w:type="gramEnd"/>
    </w:p>
    <w:p w:rsidR="004D4E44" w:rsidRDefault="00E42F1B">
      <w:pPr>
        <w:pStyle w:val="a4"/>
        <w:spacing w:line="240" w:lineRule="auto"/>
        <w:ind w:left="-567" w:firstLine="426"/>
        <w:rPr>
          <w:szCs w:val="24"/>
        </w:rPr>
      </w:pPr>
      <w:r>
        <w:rPr>
          <w:szCs w:val="24"/>
        </w:rPr>
        <w:t>- Федеральный закон от 29.12.2012 года № 273 - ФЗ "Об образовании в Российской Федерации".</w:t>
      </w:r>
    </w:p>
    <w:p w:rsidR="004D4E44" w:rsidRDefault="00E42F1B">
      <w:pPr>
        <w:pStyle w:val="a4"/>
        <w:spacing w:line="240" w:lineRule="auto"/>
        <w:ind w:left="-567" w:firstLine="426"/>
        <w:rPr>
          <w:szCs w:val="24"/>
        </w:rPr>
      </w:pPr>
      <w:r>
        <w:rPr>
          <w:szCs w:val="24"/>
        </w:rPr>
        <w:t>- Федеральный закон Российской Федерации от 18.07.2011 г. №223-ФЗ "О закупках товаров, работ, услуг отдельными видами юридических лиц".</w:t>
      </w:r>
    </w:p>
    <w:p w:rsidR="004D4E44" w:rsidRDefault="00E42F1B">
      <w:pPr>
        <w:pStyle w:val="a4"/>
        <w:spacing w:line="240" w:lineRule="auto"/>
        <w:ind w:left="-567" w:firstLine="426"/>
        <w:rPr>
          <w:b/>
          <w:szCs w:val="24"/>
        </w:rPr>
      </w:pPr>
      <w:r>
        <w:rPr>
          <w:szCs w:val="24"/>
        </w:rPr>
        <w:t>- Приказ Министерства образования и науки Российской Федерации (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России) от 17 октября 2013 г. N 1155 г.  "Об утверждении федерального государственного образовательного стандарта дошкольного образования".</w:t>
      </w:r>
    </w:p>
    <w:p w:rsidR="004D4E44" w:rsidRDefault="00E42F1B">
      <w:pPr>
        <w:pStyle w:val="a5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-Приказ </w:t>
      </w:r>
      <w:proofErr w:type="spellStart"/>
      <w:r>
        <w:rPr>
          <w:rFonts w:ascii="Times New Roman" w:hAnsi="Times New Roman"/>
          <w:color w:val="auto"/>
          <w:szCs w:val="24"/>
        </w:rPr>
        <w:t>Минобрнауки</w:t>
      </w:r>
      <w:proofErr w:type="spellEnd"/>
      <w:r>
        <w:rPr>
          <w:rFonts w:ascii="Times New Roman" w:hAnsi="Times New Roman"/>
          <w:color w:val="auto"/>
          <w:szCs w:val="24"/>
        </w:rPr>
        <w:t xml:space="preserve"> России от 30.08.2013 №1014 "Об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образования".</w:t>
      </w:r>
    </w:p>
    <w:p w:rsidR="004D4E44" w:rsidRDefault="00E42F1B">
      <w:pPr>
        <w:pStyle w:val="a5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Приказ </w:t>
      </w:r>
      <w:proofErr w:type="spellStart"/>
      <w:r>
        <w:rPr>
          <w:rFonts w:ascii="Times New Roman" w:hAnsi="Times New Roman"/>
          <w:color w:val="auto"/>
          <w:szCs w:val="24"/>
        </w:rPr>
        <w:t>Минобрнауки</w:t>
      </w:r>
      <w:proofErr w:type="spellEnd"/>
      <w:r>
        <w:rPr>
          <w:rFonts w:ascii="Times New Roman" w:hAnsi="Times New Roman"/>
          <w:color w:val="auto"/>
          <w:szCs w:val="24"/>
        </w:rPr>
        <w:t xml:space="preserve"> РФ от 08.04.2014 г. №293 "Об утверждении Порядка приёма на </w:t>
      </w:r>
      <w:proofErr w:type="gramStart"/>
      <w:r>
        <w:rPr>
          <w:rFonts w:ascii="Times New Roman" w:hAnsi="Times New Roman"/>
          <w:color w:val="auto"/>
          <w:szCs w:val="24"/>
        </w:rPr>
        <w:t>обучение по</w:t>
      </w:r>
      <w:proofErr w:type="gramEnd"/>
      <w:r>
        <w:rPr>
          <w:rFonts w:ascii="Times New Roman" w:hAnsi="Times New Roman"/>
          <w:color w:val="auto"/>
          <w:szCs w:val="24"/>
        </w:rPr>
        <w:t xml:space="preserve"> образовательным программам дошкольного образования".</w:t>
      </w:r>
    </w:p>
    <w:p w:rsidR="004D4E44" w:rsidRDefault="00E42F1B">
      <w:pPr>
        <w:pStyle w:val="a5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Приказ </w:t>
      </w:r>
      <w:proofErr w:type="spellStart"/>
      <w:r>
        <w:rPr>
          <w:rFonts w:ascii="Times New Roman" w:hAnsi="Times New Roman"/>
          <w:color w:val="auto"/>
          <w:szCs w:val="24"/>
        </w:rPr>
        <w:t>Минобрнауки</w:t>
      </w:r>
      <w:proofErr w:type="spellEnd"/>
      <w:r>
        <w:rPr>
          <w:rFonts w:ascii="Times New Roman" w:hAnsi="Times New Roman"/>
          <w:color w:val="auto"/>
          <w:szCs w:val="24"/>
        </w:rPr>
        <w:t xml:space="preserve"> РФ от 14.06 2013 г. №462 "Об утверждении порядка проведения </w:t>
      </w:r>
      <w:proofErr w:type="spellStart"/>
      <w:r>
        <w:rPr>
          <w:rFonts w:ascii="Times New Roman" w:hAnsi="Times New Roman"/>
          <w:color w:val="auto"/>
          <w:szCs w:val="24"/>
        </w:rPr>
        <w:t>самообследования</w:t>
      </w:r>
      <w:proofErr w:type="spellEnd"/>
      <w:r>
        <w:rPr>
          <w:rFonts w:ascii="Times New Roman" w:hAnsi="Times New Roman"/>
          <w:color w:val="auto"/>
          <w:szCs w:val="24"/>
        </w:rPr>
        <w:t xml:space="preserve"> образовательной организацией".</w:t>
      </w:r>
    </w:p>
    <w:p w:rsidR="004D4E44" w:rsidRDefault="00E42F1B">
      <w:pPr>
        <w:pStyle w:val="a5"/>
        <w:spacing w:after="0" w:line="240" w:lineRule="auto"/>
        <w:ind w:left="-567" w:firstLine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Приказ Управления образования администрации г. Хабаровска от 04.06.2015 г. №859 "Об утверждении примерной формы договора об образовании по образовательным программам дошкольного образования".</w:t>
      </w:r>
    </w:p>
    <w:p w:rsidR="004D4E44" w:rsidRDefault="00E42F1B">
      <w:pPr>
        <w:pStyle w:val="a5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- Приказ Министерства здравоохранения и социального развития РФ от 26.08.2010 г. №761н "Об утверждении Единого справочника должностей руководителей, специалистов и служащих". Раздел "Квалификационные характеристики должностей работников образования". </w:t>
      </w:r>
    </w:p>
    <w:p w:rsidR="004D4E44" w:rsidRDefault="00E42F1B">
      <w:pPr>
        <w:pStyle w:val="a5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Санитарно – эпидемиологическими правилами и нормами Сан Пи Н 2.4.1.3049 – 13"Санитарно – эпидемиологические требования к устройству, содержанию и организации режима работы в дошкольных организациях".</w:t>
      </w:r>
    </w:p>
    <w:p w:rsidR="004D4E44" w:rsidRDefault="00E42F1B">
      <w:pPr>
        <w:pStyle w:val="a5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Постановление Правительства РФ от 05.08.2013 г. №662 "Об осуществлении мониторинга системы образования".</w:t>
      </w:r>
    </w:p>
    <w:p w:rsidR="004D4E44" w:rsidRDefault="00E42F1B">
      <w:pPr>
        <w:pStyle w:val="a5"/>
        <w:spacing w:after="0" w:line="240" w:lineRule="auto"/>
        <w:ind w:left="-567" w:firstLine="993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- Письмо Департамента государственной политики в сфере общего образования Министерства образования и науки РФ от 28.02.2014 г. №08-249 "Комментарии к ФГОС дошкольного образования".</w:t>
      </w:r>
    </w:p>
    <w:p w:rsidR="004D4E44" w:rsidRDefault="00E42F1B">
      <w:pPr>
        <w:pStyle w:val="a5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Письмо Департамента</w:t>
      </w:r>
      <w:r w:rsidR="003855A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государственной политики в сфере общего образования Министерства образования и науки РФ от 10.01.2014 г. №08-10 "О плане действий по обеспечению введения ФГОС дошкольного образования".</w:t>
      </w:r>
    </w:p>
    <w:p w:rsidR="004D4E44" w:rsidRDefault="00E42F1B">
      <w:pPr>
        <w:pStyle w:val="a5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Приказ Министерства труда и социальной защиты РФ от 18.10.2013 г.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(воспитатель)".</w:t>
      </w:r>
    </w:p>
    <w:p w:rsidR="004D4E44" w:rsidRDefault="00E42F1B">
      <w:pPr>
        <w:pStyle w:val="a5"/>
        <w:spacing w:after="0" w:line="240" w:lineRule="auto"/>
        <w:ind w:left="-567" w:firstLine="99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 социокультурных условий</w:t>
      </w:r>
      <w:proofErr w:type="gramStart"/>
      <w:r>
        <w:rPr>
          <w:rFonts w:ascii="Times New Roman" w:hAnsi="Times New Roman"/>
          <w:color w:val="auto"/>
        </w:rPr>
        <w:t xml:space="preserve"> ,</w:t>
      </w:r>
      <w:proofErr w:type="gramEnd"/>
      <w:r>
        <w:rPr>
          <w:rFonts w:ascii="Times New Roman" w:hAnsi="Times New Roman"/>
          <w:color w:val="auto"/>
        </w:rPr>
        <w:t xml:space="preserve"> в которых осуществляется образовательная деятельность,  выбор форм организации работы с детьми, которые наиболее соответствуют потребностям и интересам детей и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</w:t>
      </w:r>
    </w:p>
    <w:p w:rsidR="004D4E44" w:rsidRDefault="00E42F1B">
      <w:pPr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Рабочая программа состоит из 3-х разделов: </w:t>
      </w:r>
      <w:proofErr w:type="gramStart"/>
      <w:r>
        <w:rPr>
          <w:rFonts w:ascii="Times New Roman" w:hAnsi="Times New Roman" w:cs="Times New Roman"/>
          <w:sz w:val="28"/>
          <w:szCs w:val="24"/>
        </w:rPr>
        <w:t>целевого</w:t>
      </w:r>
      <w:proofErr w:type="gramEnd"/>
      <w:r>
        <w:rPr>
          <w:rFonts w:ascii="Times New Roman" w:hAnsi="Times New Roman" w:cs="Times New Roman"/>
          <w:sz w:val="28"/>
          <w:szCs w:val="24"/>
        </w:rPr>
        <w:t>, содержательного и организационного, в каждом из которых учтены обязательная часть и часть, формируемая участниками образовательных отношений.</w:t>
      </w:r>
    </w:p>
    <w:p w:rsidR="004D4E44" w:rsidRDefault="00E42F1B">
      <w:pPr>
        <w:pStyle w:val="a3"/>
        <w:spacing w:before="0" w:beforeAutospacing="0" w:after="0"/>
        <w:ind w:left="-567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Программы.</w:t>
      </w:r>
    </w:p>
    <w:p w:rsidR="004D4E44" w:rsidRDefault="00E42F1B">
      <w:pPr>
        <w:ind w:left="-567" w:firstLine="993"/>
        <w:contextualSpacing/>
        <w:jc w:val="both"/>
        <w:rPr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 программы</w:t>
      </w:r>
      <w:r>
        <w:rPr>
          <w:rFonts w:ascii="Times New Roman" w:hAnsi="Times New Roman" w:cs="Times New Roman"/>
          <w:sz w:val="28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практикования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D4E44" w:rsidRDefault="00E42F1B">
      <w:pPr>
        <w:spacing w:before="100" w:beforeAutospacing="1" w:after="100" w:afterAutospacing="1" w:line="240" w:lineRule="auto"/>
        <w:ind w:left="-567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Задачи, решение которых необходимо для реализации целей</w:t>
      </w:r>
    </w:p>
    <w:p w:rsidR="004D4E44" w:rsidRDefault="00E42F1B">
      <w:pPr>
        <w:spacing w:before="100" w:beforeAutospacing="1" w:after="100" w:afterAutospacing="1" w:line="240" w:lineRule="auto"/>
        <w:ind w:left="-567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(по ФГОС ДО)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4D4E44" w:rsidRDefault="00E42F1B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охрана и укрепление физического и психического здоровья детей, в том числе их эмоционального благополучия; </w:t>
      </w:r>
    </w:p>
    <w:p w:rsidR="004D4E44" w:rsidRDefault="00E42F1B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обеспечение равных возможностей для полноценного развития каждого ребенка в период дошкольного детства независимо от места проживания, </w:t>
      </w:r>
      <w:r>
        <w:rPr>
          <w:rFonts w:ascii="Times New Roman" w:hAnsi="Times New Roman" w:cs="Times New Roman"/>
          <w:sz w:val="28"/>
          <w:szCs w:val="24"/>
        </w:rPr>
        <w:lastRenderedPageBreak/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D4E44" w:rsidRDefault="00E42F1B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D4E44" w:rsidRDefault="00E42F1B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D4E44" w:rsidRDefault="00E42F1B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D4E44" w:rsidRDefault="00E42F1B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— обеспечение вариативности и разнообразия содержания парциальных программ и организационных форм дошкольного образования;</w:t>
      </w:r>
    </w:p>
    <w:p w:rsidR="004D4E44" w:rsidRDefault="00E42F1B">
      <w:pPr>
        <w:ind w:left="-567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4D4E44" w:rsidRDefault="00E42F1B">
      <w:pPr>
        <w:ind w:left="-567" w:firstLine="993"/>
        <w:contextualSpacing/>
        <w:jc w:val="both"/>
        <w:rPr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D4E44" w:rsidRDefault="00E42F1B">
      <w:pPr>
        <w:autoSpaceDE w:val="0"/>
        <w:autoSpaceDN w:val="0"/>
        <w:adjustRightInd w:val="0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Подходами к формированию Рабочей программы являются:</w:t>
      </w:r>
    </w:p>
    <w:p w:rsidR="004D4E44" w:rsidRDefault="00E42F1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proofErr w:type="spellStart"/>
      <w:r>
        <w:rPr>
          <w:szCs w:val="28"/>
        </w:rPr>
        <w:t>Деятельностный</w:t>
      </w:r>
      <w:proofErr w:type="spellEnd"/>
      <w:r>
        <w:rPr>
          <w:szCs w:val="28"/>
        </w:rPr>
        <w:t xml:space="preserve"> подход;</w:t>
      </w:r>
    </w:p>
    <w:p w:rsidR="004D4E44" w:rsidRDefault="00E42F1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>Амплификация (обогащение) развития ребенка в детских видах деятельности;</w:t>
      </w:r>
    </w:p>
    <w:p w:rsidR="004D4E44" w:rsidRDefault="00E42F1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>Ведущая роль обучения в развитии.</w:t>
      </w:r>
    </w:p>
    <w:p w:rsidR="004D4E44" w:rsidRDefault="00E42F1B">
      <w:pPr>
        <w:pStyle w:val="a4"/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не только в рамках непосредственно образовательной деятельности, но и проведении режимных моментов в соответствии со спецификой дошкольного образования. Во время проведения образовательной деятельности используются разнообразные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4D4E44" w:rsidRDefault="00E42F1B">
      <w:pPr>
        <w:pStyle w:val="a4"/>
        <w:autoSpaceDE w:val="0"/>
        <w:autoSpaceDN w:val="0"/>
        <w:adjustRightInd w:val="0"/>
        <w:spacing w:line="240" w:lineRule="auto"/>
        <w:ind w:left="-567" w:firstLine="993"/>
        <w:rPr>
          <w:szCs w:val="28"/>
        </w:rPr>
      </w:pPr>
      <w:r>
        <w:rPr>
          <w:szCs w:val="28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 - коммуникативному, познавательному, речевому и художественно - эстетическому. В программе обозначены формы работы для построения педагогического процесса в соответствии с целевыми </w:t>
      </w:r>
      <w:r>
        <w:rPr>
          <w:szCs w:val="28"/>
        </w:rPr>
        <w:lastRenderedPageBreak/>
        <w:t xml:space="preserve">ориентирами, прописанными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и основной образовательной программе.</w:t>
      </w:r>
    </w:p>
    <w:sectPr w:rsidR="004D4E44" w:rsidSect="004D4E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068"/>
    <w:multiLevelType w:val="multilevel"/>
    <w:tmpl w:val="3372606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2B"/>
    <w:rsid w:val="000D6460"/>
    <w:rsid w:val="001C16D7"/>
    <w:rsid w:val="0028549D"/>
    <w:rsid w:val="00335803"/>
    <w:rsid w:val="003855A5"/>
    <w:rsid w:val="00481DC8"/>
    <w:rsid w:val="004D4E44"/>
    <w:rsid w:val="005C0BA6"/>
    <w:rsid w:val="00705F0B"/>
    <w:rsid w:val="007370CD"/>
    <w:rsid w:val="00985012"/>
    <w:rsid w:val="009B3D87"/>
    <w:rsid w:val="00C23A89"/>
    <w:rsid w:val="00DB032B"/>
    <w:rsid w:val="00DD5D91"/>
    <w:rsid w:val="00E42F1B"/>
    <w:rsid w:val="00FE4263"/>
    <w:rsid w:val="08446F75"/>
    <w:rsid w:val="0B3D1788"/>
    <w:rsid w:val="1BAF6DF1"/>
    <w:rsid w:val="6A9C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4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E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E44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uiPriority w:val="99"/>
    <w:rsid w:val="004D4E44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4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E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E44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Базовый"/>
    <w:uiPriority w:val="99"/>
    <w:rsid w:val="004D4E44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Elena</cp:lastModifiedBy>
  <cp:revision>2</cp:revision>
  <dcterms:created xsi:type="dcterms:W3CDTF">2022-08-14T10:18:00Z</dcterms:created>
  <dcterms:modified xsi:type="dcterms:W3CDTF">2022-08-14T10:18:00Z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